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164" w:rsidRPr="00BA22F4" w:rsidRDefault="00483164" w:rsidP="00483164">
      <w:pPr>
        <w:spacing w:after="0" w:line="240" w:lineRule="auto"/>
        <w:ind w:firstLine="709"/>
        <w:jc w:val="center"/>
        <w:rPr>
          <w:rStyle w:val="FontStyle289"/>
          <w:b w:val="0"/>
          <w:sz w:val="28"/>
          <w:szCs w:val="28"/>
        </w:rPr>
      </w:pPr>
      <w:r w:rsidRPr="00BA22F4">
        <w:rPr>
          <w:rStyle w:val="FontStyle289"/>
          <w:sz w:val="28"/>
          <w:szCs w:val="28"/>
        </w:rPr>
        <w:t>5 ОБОЗНАЧЕНИЕ И ОПИСАНИЕ ГОРИЗОНТОВ</w:t>
      </w:r>
    </w:p>
    <w:p w:rsidR="00483164" w:rsidRPr="00BA22F4" w:rsidRDefault="00483164" w:rsidP="00483164">
      <w:pPr>
        <w:spacing w:after="0" w:line="240" w:lineRule="auto"/>
        <w:ind w:firstLine="709"/>
        <w:jc w:val="center"/>
        <w:rPr>
          <w:rStyle w:val="FontStyle509"/>
          <w:b w:val="0"/>
          <w:sz w:val="28"/>
          <w:szCs w:val="28"/>
        </w:rPr>
      </w:pPr>
    </w:p>
    <w:p w:rsidR="00483164" w:rsidRPr="00BA22F4" w:rsidRDefault="00483164" w:rsidP="0048316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b/>
          <w:i/>
          <w:sz w:val="28"/>
          <w:szCs w:val="28"/>
          <w:u w:val="single"/>
        </w:rPr>
        <w:t xml:space="preserve">Цель работы: </w:t>
      </w:r>
      <w:r w:rsidRPr="00BA22F4">
        <w:rPr>
          <w:rFonts w:ascii="Times New Roman" w:hAnsi="Times New Roman"/>
          <w:sz w:val="28"/>
          <w:szCs w:val="28"/>
        </w:rPr>
        <w:t>ознакомление с обозначением и описанием горизонтов почвы.</w:t>
      </w:r>
    </w:p>
    <w:p w:rsidR="00483164" w:rsidRPr="00BA22F4" w:rsidRDefault="00483164" w:rsidP="004831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b/>
          <w:i/>
          <w:sz w:val="28"/>
          <w:szCs w:val="28"/>
          <w:u w:val="single"/>
        </w:rPr>
        <w:t xml:space="preserve">Задание: </w:t>
      </w:r>
      <w:r w:rsidRPr="00BA22F4">
        <w:rPr>
          <w:rFonts w:ascii="Times New Roman" w:hAnsi="Times New Roman"/>
          <w:sz w:val="28"/>
          <w:szCs w:val="28"/>
        </w:rPr>
        <w:t>изучить краткие теоретические сведения по обозначению и описанию горизонтов почвы.</w:t>
      </w:r>
    </w:p>
    <w:p w:rsidR="00483164" w:rsidRDefault="00483164" w:rsidP="0048316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83164" w:rsidRDefault="00483164" w:rsidP="0048316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83164" w:rsidRPr="00BA22F4" w:rsidRDefault="00483164" w:rsidP="0048316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83164" w:rsidRPr="00BA22F4" w:rsidRDefault="00483164" w:rsidP="00483164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BA22F4">
        <w:rPr>
          <w:rFonts w:ascii="Times New Roman" w:hAnsi="Times New Roman"/>
          <w:b/>
          <w:i/>
          <w:sz w:val="28"/>
          <w:szCs w:val="28"/>
          <w:u w:val="single"/>
        </w:rPr>
        <w:t>Краткие теоретические сведения</w:t>
      </w:r>
    </w:p>
    <w:p w:rsidR="00483164" w:rsidRPr="00BA22F4" w:rsidRDefault="00483164" w:rsidP="004831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3164" w:rsidRPr="00BA22F4" w:rsidRDefault="00483164" w:rsidP="00483164">
      <w:pPr>
        <w:pStyle w:val="Style11"/>
        <w:widowControl/>
        <w:spacing w:line="240" w:lineRule="auto"/>
        <w:ind w:firstLine="709"/>
        <w:rPr>
          <w:rStyle w:val="FontStyle451"/>
          <w:sz w:val="28"/>
          <w:szCs w:val="28"/>
        </w:rPr>
      </w:pPr>
      <w:r w:rsidRPr="00BA22F4">
        <w:rPr>
          <w:rStyle w:val="FontStyle451"/>
          <w:sz w:val="28"/>
          <w:szCs w:val="28"/>
        </w:rPr>
        <w:t>Строение почвы - определенная смена в вертикальном направ</w:t>
      </w:r>
      <w:r w:rsidRPr="00BA22F4">
        <w:rPr>
          <w:rStyle w:val="FontStyle451"/>
          <w:sz w:val="28"/>
          <w:szCs w:val="28"/>
        </w:rPr>
        <w:softHyphen/>
        <w:t>лении ее слоев, или генетических горизонтов. Эти горизонты отли</w:t>
      </w:r>
      <w:r w:rsidRPr="00BA22F4">
        <w:rPr>
          <w:rStyle w:val="FontStyle451"/>
          <w:sz w:val="28"/>
          <w:szCs w:val="28"/>
        </w:rPr>
        <w:softHyphen/>
        <w:t>чаются один от другого цветом, структурой, сложением и другими морфологическими признаками. Они имеют различный химический, а нередко и механический состав, в них по-разному протека</w:t>
      </w:r>
      <w:r w:rsidRPr="00BA22F4">
        <w:rPr>
          <w:rStyle w:val="FontStyle451"/>
          <w:sz w:val="28"/>
          <w:szCs w:val="28"/>
        </w:rPr>
        <w:softHyphen/>
        <w:t>ют микробиологические процессы.</w:t>
      </w:r>
    </w:p>
    <w:p w:rsidR="00483164" w:rsidRPr="00BA22F4" w:rsidRDefault="00483164" w:rsidP="00483164">
      <w:pPr>
        <w:pStyle w:val="Style11"/>
        <w:widowControl/>
        <w:spacing w:line="240" w:lineRule="auto"/>
        <w:ind w:firstLine="709"/>
        <w:rPr>
          <w:rStyle w:val="FontStyle451"/>
          <w:sz w:val="28"/>
          <w:szCs w:val="28"/>
        </w:rPr>
      </w:pPr>
      <w:r w:rsidRPr="00BA22F4">
        <w:rPr>
          <w:rStyle w:val="FontStyle451"/>
          <w:sz w:val="28"/>
          <w:szCs w:val="28"/>
        </w:rPr>
        <w:t>В профиле почвы выделяется несколько горизонтов, а послед</w:t>
      </w:r>
      <w:r w:rsidRPr="00BA22F4">
        <w:rPr>
          <w:rStyle w:val="FontStyle451"/>
          <w:sz w:val="28"/>
          <w:szCs w:val="28"/>
        </w:rPr>
        <w:softHyphen/>
        <w:t xml:space="preserve">ние, в свою очередь, можно подразделить на </w:t>
      </w:r>
      <w:proofErr w:type="spellStart"/>
      <w:r w:rsidRPr="00BA22F4">
        <w:rPr>
          <w:rStyle w:val="FontStyle451"/>
          <w:sz w:val="28"/>
          <w:szCs w:val="28"/>
        </w:rPr>
        <w:t>подгоризонты</w:t>
      </w:r>
      <w:proofErr w:type="spellEnd"/>
      <w:r w:rsidRPr="00BA22F4">
        <w:rPr>
          <w:rStyle w:val="FontStyle451"/>
          <w:sz w:val="28"/>
          <w:szCs w:val="28"/>
        </w:rPr>
        <w:t xml:space="preserve">. </w:t>
      </w:r>
    </w:p>
    <w:p w:rsidR="00483164" w:rsidRPr="00BA22F4" w:rsidRDefault="00483164" w:rsidP="00483164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  <w:r w:rsidRPr="00BA22F4">
        <w:rPr>
          <w:rStyle w:val="FontStyle290"/>
          <w:sz w:val="28"/>
          <w:szCs w:val="28"/>
        </w:rPr>
        <w:t>Каждому из горизонтов дается буквенное обозначение. Наиболее широко применяется система буквенных обозначений (используют латинский шрифт), предложенная В. В. Докучаевым и доработанная советскими уче</w:t>
      </w:r>
      <w:r w:rsidRPr="00BA22F4">
        <w:rPr>
          <w:rStyle w:val="FontStyle290"/>
          <w:sz w:val="28"/>
          <w:szCs w:val="28"/>
        </w:rPr>
        <w:softHyphen/>
        <w:t>ными. Буквами обозначают генетические горизонты, а сочета</w:t>
      </w:r>
      <w:r w:rsidRPr="00BA22F4">
        <w:rPr>
          <w:rStyle w:val="FontStyle290"/>
          <w:sz w:val="28"/>
          <w:szCs w:val="28"/>
        </w:rPr>
        <w:softHyphen/>
        <w:t>ниями букв и буквенно-цифровыми индексами - переходные го</w:t>
      </w:r>
      <w:r w:rsidRPr="00BA22F4">
        <w:rPr>
          <w:rStyle w:val="FontStyle290"/>
          <w:sz w:val="28"/>
          <w:szCs w:val="28"/>
        </w:rPr>
        <w:softHyphen/>
        <w:t xml:space="preserve">ризонты </w:t>
      </w:r>
      <w:proofErr w:type="gramStart"/>
      <w:r w:rsidRPr="00BA22F4">
        <w:rPr>
          <w:rStyle w:val="FontStyle290"/>
          <w:sz w:val="28"/>
          <w:szCs w:val="28"/>
        </w:rPr>
        <w:t xml:space="preserve">и  </w:t>
      </w:r>
      <w:proofErr w:type="spellStart"/>
      <w:r w:rsidRPr="00BA22F4">
        <w:rPr>
          <w:rStyle w:val="FontStyle290"/>
          <w:sz w:val="28"/>
          <w:szCs w:val="28"/>
        </w:rPr>
        <w:t>подгоризонты</w:t>
      </w:r>
      <w:proofErr w:type="spellEnd"/>
      <w:proofErr w:type="gramEnd"/>
      <w:r w:rsidRPr="00BA22F4">
        <w:rPr>
          <w:rStyle w:val="FontStyle290"/>
          <w:sz w:val="28"/>
          <w:szCs w:val="28"/>
        </w:rPr>
        <w:t xml:space="preserve">.  </w:t>
      </w:r>
      <w:proofErr w:type="gramStart"/>
      <w:r w:rsidRPr="00BA22F4">
        <w:rPr>
          <w:rStyle w:val="FontStyle290"/>
          <w:sz w:val="28"/>
          <w:szCs w:val="28"/>
        </w:rPr>
        <w:t>Приняты  следующие</w:t>
      </w:r>
      <w:proofErr w:type="gramEnd"/>
      <w:r w:rsidRPr="00BA22F4">
        <w:rPr>
          <w:rStyle w:val="FontStyle290"/>
          <w:sz w:val="28"/>
          <w:szCs w:val="28"/>
        </w:rPr>
        <w:t xml:space="preserve"> обозначения:</w:t>
      </w:r>
    </w:p>
    <w:p w:rsidR="00483164" w:rsidRPr="00BA22F4" w:rsidRDefault="00483164" w:rsidP="00483164">
      <w:pPr>
        <w:pStyle w:val="Style21"/>
        <w:widowControl/>
        <w:spacing w:line="240" w:lineRule="auto"/>
        <w:ind w:firstLine="709"/>
        <w:rPr>
          <w:rStyle w:val="FontStyle289"/>
          <w:b w:val="0"/>
          <w:i/>
          <w:sz w:val="28"/>
          <w:szCs w:val="28"/>
        </w:rPr>
      </w:pPr>
      <w:r w:rsidRPr="00BA22F4">
        <w:rPr>
          <w:rStyle w:val="FontStyle289"/>
          <w:i/>
          <w:sz w:val="28"/>
          <w:szCs w:val="28"/>
        </w:rPr>
        <w:t>Т - торф, органогенный горизонт;</w:t>
      </w:r>
    </w:p>
    <w:p w:rsidR="00483164" w:rsidRPr="00BA22F4" w:rsidRDefault="00483164" w:rsidP="00483164">
      <w:pPr>
        <w:pStyle w:val="Style21"/>
        <w:widowControl/>
        <w:spacing w:line="240" w:lineRule="auto"/>
        <w:ind w:firstLine="709"/>
        <w:rPr>
          <w:rStyle w:val="FontStyle289"/>
          <w:b w:val="0"/>
          <w:sz w:val="28"/>
          <w:szCs w:val="28"/>
        </w:rPr>
      </w:pPr>
      <w:r w:rsidRPr="00BA22F4">
        <w:rPr>
          <w:rStyle w:val="FontStyle289"/>
          <w:i/>
          <w:sz w:val="28"/>
          <w:szCs w:val="28"/>
        </w:rPr>
        <w:t>А - горизонт биогенного накопления органического вещества в почвах.</w:t>
      </w:r>
      <w:r w:rsidRPr="00BA22F4">
        <w:rPr>
          <w:rStyle w:val="FontStyle289"/>
          <w:sz w:val="28"/>
          <w:szCs w:val="28"/>
        </w:rPr>
        <w:t xml:space="preserve"> Обычно называется гумусовым, перегнойно-аккумулятивным или дерновым горизонтом;</w:t>
      </w:r>
    </w:p>
    <w:p w:rsidR="00483164" w:rsidRPr="00BA22F4" w:rsidRDefault="00483164" w:rsidP="00483164">
      <w:pPr>
        <w:pStyle w:val="Style6"/>
        <w:widowControl/>
        <w:spacing w:line="240" w:lineRule="auto"/>
        <w:ind w:firstLine="709"/>
        <w:rPr>
          <w:rStyle w:val="FontStyle239"/>
          <w:b w:val="0"/>
          <w:sz w:val="28"/>
          <w:szCs w:val="28"/>
        </w:rPr>
      </w:pPr>
      <w:proofErr w:type="spellStart"/>
      <w:r w:rsidRPr="00BA22F4">
        <w:rPr>
          <w:rStyle w:val="FontStyle289"/>
          <w:i/>
          <w:sz w:val="28"/>
          <w:szCs w:val="28"/>
        </w:rPr>
        <w:t>А</w:t>
      </w:r>
      <w:r w:rsidRPr="00BA22F4">
        <w:rPr>
          <w:rStyle w:val="FontStyle289"/>
          <w:i/>
          <w:sz w:val="28"/>
          <w:szCs w:val="28"/>
          <w:vertAlign w:val="subscript"/>
        </w:rPr>
        <w:t>о</w:t>
      </w:r>
      <w:proofErr w:type="spellEnd"/>
      <w:r w:rsidRPr="00BA22F4">
        <w:rPr>
          <w:rStyle w:val="FontStyle289"/>
          <w:i/>
          <w:sz w:val="28"/>
          <w:szCs w:val="28"/>
        </w:rPr>
        <w:t xml:space="preserve"> - лесная подстилка, травяной войлок, дернина;</w:t>
      </w:r>
      <w:r w:rsidRPr="00BA22F4">
        <w:rPr>
          <w:rStyle w:val="FontStyle289"/>
          <w:sz w:val="28"/>
          <w:szCs w:val="28"/>
        </w:rPr>
        <w:t xml:space="preserve"> </w:t>
      </w:r>
    </w:p>
    <w:p w:rsidR="00483164" w:rsidRPr="00BA22F4" w:rsidRDefault="00483164" w:rsidP="00483164">
      <w:pPr>
        <w:pStyle w:val="Style6"/>
        <w:widowControl/>
        <w:spacing w:line="240" w:lineRule="auto"/>
        <w:ind w:firstLine="709"/>
        <w:rPr>
          <w:rStyle w:val="FontStyle289"/>
          <w:b w:val="0"/>
          <w:i/>
          <w:sz w:val="28"/>
          <w:szCs w:val="28"/>
        </w:rPr>
      </w:pPr>
      <w:proofErr w:type="spellStart"/>
      <w:r w:rsidRPr="00BA22F4">
        <w:rPr>
          <w:rStyle w:val="FontStyle239"/>
          <w:i/>
          <w:sz w:val="28"/>
          <w:szCs w:val="28"/>
        </w:rPr>
        <w:t>А</w:t>
      </w:r>
      <w:r w:rsidRPr="00BA22F4">
        <w:rPr>
          <w:rStyle w:val="FontStyle239"/>
          <w:i/>
          <w:sz w:val="28"/>
          <w:szCs w:val="28"/>
          <w:vertAlign w:val="subscript"/>
        </w:rPr>
        <w:t>пах</w:t>
      </w:r>
      <w:proofErr w:type="spellEnd"/>
      <w:r w:rsidRPr="00BA22F4">
        <w:rPr>
          <w:rStyle w:val="FontStyle239"/>
          <w:i/>
          <w:sz w:val="28"/>
          <w:szCs w:val="28"/>
          <w:vertAlign w:val="subscript"/>
        </w:rPr>
        <w:t xml:space="preserve"> </w:t>
      </w:r>
      <w:r w:rsidRPr="00BA22F4">
        <w:rPr>
          <w:rStyle w:val="FontStyle289"/>
          <w:i/>
          <w:sz w:val="28"/>
          <w:szCs w:val="28"/>
        </w:rPr>
        <w:t>- пахотный горизонт почвы;</w:t>
      </w:r>
    </w:p>
    <w:p w:rsidR="00483164" w:rsidRPr="00BA22F4" w:rsidRDefault="00483164" w:rsidP="00483164">
      <w:pPr>
        <w:pStyle w:val="Style21"/>
        <w:widowControl/>
        <w:spacing w:line="240" w:lineRule="auto"/>
        <w:ind w:firstLine="709"/>
        <w:rPr>
          <w:rStyle w:val="FontStyle289"/>
          <w:b w:val="0"/>
          <w:i/>
          <w:sz w:val="28"/>
          <w:szCs w:val="28"/>
        </w:rPr>
      </w:pPr>
      <w:r w:rsidRPr="00BA22F4">
        <w:rPr>
          <w:rStyle w:val="FontStyle289"/>
          <w:i/>
          <w:sz w:val="28"/>
          <w:szCs w:val="28"/>
          <w:lang w:val="en-US" w:eastAsia="en-US"/>
        </w:rPr>
        <w:t>A</w:t>
      </w:r>
      <w:r w:rsidRPr="00BA22F4">
        <w:rPr>
          <w:rStyle w:val="FontStyle289"/>
          <w:i/>
          <w:sz w:val="28"/>
          <w:szCs w:val="28"/>
          <w:vertAlign w:val="subscript"/>
          <w:lang w:eastAsia="en-US"/>
        </w:rPr>
        <w:t>1</w:t>
      </w:r>
      <w:r w:rsidRPr="00BA22F4">
        <w:rPr>
          <w:rStyle w:val="FontStyle289"/>
          <w:i/>
          <w:sz w:val="28"/>
          <w:szCs w:val="28"/>
          <w:lang w:eastAsia="en-US"/>
        </w:rPr>
        <w:t xml:space="preserve"> - гумусовый, дерновый, перегнойно-аккумулятивный, перегнойно-элю</w:t>
      </w:r>
      <w:r w:rsidRPr="00BA22F4">
        <w:rPr>
          <w:rStyle w:val="FontStyle289"/>
          <w:i/>
          <w:sz w:val="28"/>
          <w:szCs w:val="28"/>
          <w:lang w:eastAsia="en-US"/>
        </w:rPr>
        <w:softHyphen/>
      </w:r>
      <w:r w:rsidRPr="00BA22F4">
        <w:rPr>
          <w:rStyle w:val="FontStyle289"/>
          <w:i/>
          <w:sz w:val="28"/>
          <w:szCs w:val="28"/>
        </w:rPr>
        <w:t>виальный горизонт дерново-подзолистых, серых лесных и осолоделых почв; имеет серый или черный цвет;</w:t>
      </w:r>
    </w:p>
    <w:p w:rsidR="00483164" w:rsidRPr="00BA22F4" w:rsidRDefault="00483164" w:rsidP="00483164">
      <w:pPr>
        <w:pStyle w:val="Style21"/>
        <w:widowControl/>
        <w:spacing w:line="240" w:lineRule="auto"/>
        <w:ind w:firstLine="709"/>
        <w:rPr>
          <w:rStyle w:val="FontStyle289"/>
          <w:b w:val="0"/>
          <w:sz w:val="28"/>
          <w:szCs w:val="28"/>
        </w:rPr>
      </w:pPr>
      <w:r w:rsidRPr="00BA22F4">
        <w:rPr>
          <w:rStyle w:val="FontStyle239"/>
          <w:i/>
          <w:sz w:val="28"/>
          <w:szCs w:val="28"/>
        </w:rPr>
        <w:t>А</w:t>
      </w:r>
      <w:r w:rsidRPr="00BA22F4">
        <w:rPr>
          <w:rStyle w:val="FontStyle239"/>
          <w:i/>
          <w:sz w:val="28"/>
          <w:szCs w:val="28"/>
          <w:vertAlign w:val="subscript"/>
        </w:rPr>
        <w:t>2</w:t>
      </w:r>
      <w:r w:rsidRPr="00BA22F4">
        <w:rPr>
          <w:rStyle w:val="FontStyle239"/>
          <w:i/>
          <w:sz w:val="28"/>
          <w:szCs w:val="28"/>
        </w:rPr>
        <w:t xml:space="preserve"> </w:t>
      </w:r>
      <w:r w:rsidRPr="00BA22F4">
        <w:rPr>
          <w:rStyle w:val="FontStyle289"/>
          <w:i/>
          <w:sz w:val="28"/>
          <w:szCs w:val="28"/>
        </w:rPr>
        <w:t>- элювиальный (или горизонт вымывания), подзолистый или осоло</w:t>
      </w:r>
      <w:r w:rsidRPr="00BA22F4">
        <w:rPr>
          <w:rStyle w:val="FontStyle289"/>
          <w:i/>
          <w:sz w:val="28"/>
          <w:szCs w:val="28"/>
        </w:rPr>
        <w:softHyphen/>
        <w:t xml:space="preserve">делый. </w:t>
      </w:r>
      <w:r w:rsidRPr="00BA22F4">
        <w:rPr>
          <w:rStyle w:val="FontStyle289"/>
          <w:sz w:val="28"/>
          <w:szCs w:val="28"/>
        </w:rPr>
        <w:t>Обычно окрашен в белесоватые, белесые и белые тона;</w:t>
      </w:r>
    </w:p>
    <w:p w:rsidR="00483164" w:rsidRPr="00BA22F4" w:rsidRDefault="00483164" w:rsidP="00483164">
      <w:pPr>
        <w:pStyle w:val="Style21"/>
        <w:widowControl/>
        <w:spacing w:line="240" w:lineRule="auto"/>
        <w:ind w:firstLine="709"/>
        <w:rPr>
          <w:rStyle w:val="FontStyle289"/>
          <w:b w:val="0"/>
          <w:i/>
          <w:sz w:val="28"/>
          <w:szCs w:val="28"/>
        </w:rPr>
      </w:pPr>
      <w:r w:rsidRPr="00BA22F4">
        <w:rPr>
          <w:rStyle w:val="FontStyle289"/>
          <w:i/>
          <w:sz w:val="28"/>
          <w:szCs w:val="28"/>
        </w:rPr>
        <w:t xml:space="preserve">В - иллювиальный, или горизонт </w:t>
      </w:r>
      <w:proofErr w:type="spellStart"/>
      <w:r w:rsidRPr="00BA22F4">
        <w:rPr>
          <w:rStyle w:val="FontStyle289"/>
          <w:i/>
          <w:sz w:val="28"/>
          <w:szCs w:val="28"/>
        </w:rPr>
        <w:t>вмывання</w:t>
      </w:r>
      <w:proofErr w:type="spellEnd"/>
      <w:r w:rsidRPr="00BA22F4">
        <w:rPr>
          <w:rStyle w:val="FontStyle289"/>
          <w:i/>
          <w:sz w:val="28"/>
          <w:szCs w:val="28"/>
        </w:rPr>
        <w:t>, в подзолистых, серых лес</w:t>
      </w:r>
      <w:r w:rsidRPr="00BA22F4">
        <w:rPr>
          <w:rStyle w:val="FontStyle289"/>
          <w:i/>
          <w:sz w:val="28"/>
          <w:szCs w:val="28"/>
        </w:rPr>
        <w:softHyphen/>
        <w:t>ных, каштановых и некоторых других породах;</w:t>
      </w:r>
    </w:p>
    <w:p w:rsidR="00483164" w:rsidRPr="00BA22F4" w:rsidRDefault="00483164" w:rsidP="00483164">
      <w:pPr>
        <w:pStyle w:val="Style21"/>
        <w:widowControl/>
        <w:spacing w:line="240" w:lineRule="auto"/>
        <w:ind w:firstLine="709"/>
        <w:rPr>
          <w:rStyle w:val="FontStyle289"/>
          <w:b w:val="0"/>
          <w:i/>
          <w:sz w:val="28"/>
          <w:szCs w:val="28"/>
          <w:lang w:eastAsia="en-US"/>
        </w:rPr>
      </w:pPr>
      <w:r w:rsidRPr="00BA22F4">
        <w:rPr>
          <w:rStyle w:val="FontStyle289"/>
          <w:i/>
          <w:sz w:val="28"/>
          <w:szCs w:val="28"/>
          <w:lang w:val="en-US" w:eastAsia="en-US"/>
        </w:rPr>
        <w:t>G</w:t>
      </w:r>
      <w:r w:rsidRPr="00BA22F4">
        <w:rPr>
          <w:rStyle w:val="FontStyle289"/>
          <w:i/>
          <w:sz w:val="28"/>
          <w:szCs w:val="28"/>
          <w:lang w:eastAsia="en-US"/>
        </w:rPr>
        <w:t xml:space="preserve"> - </w:t>
      </w:r>
      <w:proofErr w:type="spellStart"/>
      <w:proofErr w:type="gramStart"/>
      <w:r w:rsidRPr="00BA22F4">
        <w:rPr>
          <w:rStyle w:val="FontStyle289"/>
          <w:i/>
          <w:sz w:val="28"/>
          <w:szCs w:val="28"/>
          <w:lang w:eastAsia="en-US"/>
        </w:rPr>
        <w:t>глеевый</w:t>
      </w:r>
      <w:proofErr w:type="spellEnd"/>
      <w:proofErr w:type="gramEnd"/>
      <w:r w:rsidRPr="00BA22F4">
        <w:rPr>
          <w:rStyle w:val="FontStyle289"/>
          <w:i/>
          <w:sz w:val="28"/>
          <w:szCs w:val="28"/>
          <w:lang w:eastAsia="en-US"/>
        </w:rPr>
        <w:t xml:space="preserve"> горизонт, характерен для почв с постоянным избыточным увлажнением и болотных почв;</w:t>
      </w:r>
    </w:p>
    <w:p w:rsidR="00483164" w:rsidRPr="00BA22F4" w:rsidRDefault="00483164" w:rsidP="00483164">
      <w:pPr>
        <w:pStyle w:val="Style21"/>
        <w:widowControl/>
        <w:spacing w:line="240" w:lineRule="auto"/>
        <w:ind w:firstLine="709"/>
        <w:rPr>
          <w:rStyle w:val="FontStyle289"/>
          <w:b w:val="0"/>
          <w:i/>
          <w:sz w:val="28"/>
          <w:szCs w:val="28"/>
        </w:rPr>
      </w:pPr>
      <w:r w:rsidRPr="00BA22F4">
        <w:rPr>
          <w:rStyle w:val="FontStyle289"/>
          <w:i/>
          <w:sz w:val="28"/>
          <w:szCs w:val="28"/>
        </w:rPr>
        <w:t>С - материнская рыхлая горная порода;</w:t>
      </w:r>
    </w:p>
    <w:p w:rsidR="00483164" w:rsidRPr="00BA22F4" w:rsidRDefault="00483164" w:rsidP="00483164">
      <w:pPr>
        <w:pStyle w:val="Style21"/>
        <w:widowControl/>
        <w:spacing w:line="240" w:lineRule="auto"/>
        <w:ind w:firstLine="709"/>
        <w:rPr>
          <w:rStyle w:val="FontStyle289"/>
          <w:b w:val="0"/>
          <w:i/>
          <w:sz w:val="28"/>
          <w:szCs w:val="28"/>
        </w:rPr>
      </w:pPr>
      <w:r w:rsidRPr="00BA22F4">
        <w:rPr>
          <w:rStyle w:val="FontStyle289"/>
          <w:i/>
          <w:sz w:val="28"/>
          <w:szCs w:val="28"/>
        </w:rPr>
        <w:t>Д - подстилающая горная порода.</w:t>
      </w:r>
    </w:p>
    <w:p w:rsidR="00483164" w:rsidRPr="00BA22F4" w:rsidRDefault="00483164" w:rsidP="00483164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  <w:r w:rsidRPr="00BA22F4">
        <w:rPr>
          <w:rStyle w:val="FontStyle290"/>
          <w:sz w:val="28"/>
          <w:szCs w:val="28"/>
        </w:rPr>
        <w:t>Кроме того, применяют буквенные индексы:</w:t>
      </w:r>
    </w:p>
    <w:p w:rsidR="00483164" w:rsidRPr="00BA22F4" w:rsidRDefault="00483164" w:rsidP="00483164">
      <w:pPr>
        <w:pStyle w:val="Style21"/>
        <w:widowControl/>
        <w:spacing w:line="240" w:lineRule="auto"/>
        <w:ind w:firstLine="709"/>
        <w:rPr>
          <w:rStyle w:val="FontStyle289"/>
          <w:b w:val="0"/>
          <w:i/>
          <w:sz w:val="28"/>
          <w:szCs w:val="28"/>
          <w:lang w:eastAsia="en-US"/>
        </w:rPr>
      </w:pPr>
      <w:r w:rsidRPr="00BA22F4">
        <w:rPr>
          <w:rStyle w:val="FontStyle289"/>
          <w:i/>
          <w:sz w:val="28"/>
          <w:szCs w:val="28"/>
          <w:lang w:val="en-US" w:eastAsia="en-US"/>
        </w:rPr>
        <w:t>g</w:t>
      </w:r>
      <w:r w:rsidRPr="00BA22F4">
        <w:rPr>
          <w:rStyle w:val="FontStyle289"/>
          <w:i/>
          <w:sz w:val="28"/>
          <w:szCs w:val="28"/>
          <w:lang w:eastAsia="en-US"/>
        </w:rPr>
        <w:t xml:space="preserve"> - </w:t>
      </w:r>
      <w:proofErr w:type="gramStart"/>
      <w:r w:rsidRPr="00BA22F4">
        <w:rPr>
          <w:rStyle w:val="FontStyle289"/>
          <w:i/>
          <w:sz w:val="28"/>
          <w:szCs w:val="28"/>
          <w:lang w:eastAsia="en-US"/>
        </w:rPr>
        <w:t>для</w:t>
      </w:r>
      <w:proofErr w:type="gramEnd"/>
      <w:r w:rsidRPr="00BA22F4">
        <w:rPr>
          <w:rStyle w:val="FontStyle289"/>
          <w:i/>
          <w:sz w:val="28"/>
          <w:szCs w:val="28"/>
          <w:lang w:eastAsia="en-US"/>
        </w:rPr>
        <w:t xml:space="preserve"> </w:t>
      </w:r>
      <w:proofErr w:type="spellStart"/>
      <w:r w:rsidRPr="00BA22F4">
        <w:rPr>
          <w:rStyle w:val="FontStyle289"/>
          <w:i/>
          <w:sz w:val="28"/>
          <w:szCs w:val="28"/>
          <w:lang w:eastAsia="en-US"/>
        </w:rPr>
        <w:t>оглеенных</w:t>
      </w:r>
      <w:proofErr w:type="spellEnd"/>
      <w:r w:rsidRPr="00BA22F4">
        <w:rPr>
          <w:rStyle w:val="FontStyle289"/>
          <w:i/>
          <w:sz w:val="28"/>
          <w:szCs w:val="28"/>
          <w:lang w:eastAsia="en-US"/>
        </w:rPr>
        <w:t xml:space="preserve"> горизонтов;</w:t>
      </w:r>
    </w:p>
    <w:p w:rsidR="00483164" w:rsidRPr="00BA22F4" w:rsidRDefault="00483164" w:rsidP="00483164">
      <w:pPr>
        <w:pStyle w:val="Style21"/>
        <w:widowControl/>
        <w:spacing w:line="240" w:lineRule="auto"/>
        <w:ind w:firstLine="709"/>
        <w:rPr>
          <w:rStyle w:val="FontStyle289"/>
          <w:b w:val="0"/>
          <w:i/>
          <w:sz w:val="28"/>
          <w:szCs w:val="28"/>
        </w:rPr>
      </w:pPr>
      <w:r w:rsidRPr="00BA22F4">
        <w:rPr>
          <w:rStyle w:val="FontStyle289"/>
          <w:i/>
          <w:sz w:val="28"/>
          <w:szCs w:val="28"/>
        </w:rPr>
        <w:t>с - скопления водорастворимых солей;</w:t>
      </w:r>
    </w:p>
    <w:p w:rsidR="00483164" w:rsidRPr="00BA22F4" w:rsidRDefault="00483164" w:rsidP="00483164">
      <w:pPr>
        <w:pStyle w:val="Style21"/>
        <w:widowControl/>
        <w:spacing w:line="240" w:lineRule="auto"/>
        <w:ind w:firstLine="709"/>
        <w:rPr>
          <w:rStyle w:val="FontStyle289"/>
          <w:b w:val="0"/>
          <w:i/>
          <w:sz w:val="28"/>
          <w:szCs w:val="28"/>
        </w:rPr>
      </w:pPr>
      <w:r w:rsidRPr="00BA22F4">
        <w:rPr>
          <w:rStyle w:val="FontStyle289"/>
          <w:i/>
          <w:sz w:val="28"/>
          <w:szCs w:val="28"/>
        </w:rPr>
        <w:t xml:space="preserve">г - скопления гипса; </w:t>
      </w:r>
    </w:p>
    <w:p w:rsidR="00483164" w:rsidRPr="00BA22F4" w:rsidRDefault="00483164" w:rsidP="00483164">
      <w:pPr>
        <w:pStyle w:val="Style21"/>
        <w:widowControl/>
        <w:spacing w:line="240" w:lineRule="auto"/>
        <w:ind w:firstLine="709"/>
        <w:rPr>
          <w:rStyle w:val="FontStyle451"/>
          <w:i/>
          <w:sz w:val="28"/>
          <w:szCs w:val="28"/>
        </w:rPr>
      </w:pPr>
      <w:r w:rsidRPr="00BA22F4">
        <w:rPr>
          <w:rStyle w:val="FontStyle451"/>
          <w:i/>
          <w:sz w:val="28"/>
          <w:szCs w:val="28"/>
        </w:rPr>
        <w:lastRenderedPageBreak/>
        <w:t>к - обогащение карбонатами;</w:t>
      </w:r>
    </w:p>
    <w:p w:rsidR="00483164" w:rsidRPr="00BA22F4" w:rsidRDefault="00483164" w:rsidP="00483164">
      <w:pPr>
        <w:pStyle w:val="Style21"/>
        <w:widowControl/>
        <w:spacing w:line="240" w:lineRule="auto"/>
        <w:ind w:firstLine="709"/>
        <w:rPr>
          <w:rStyle w:val="FontStyle451"/>
          <w:i/>
          <w:sz w:val="28"/>
          <w:szCs w:val="28"/>
        </w:rPr>
      </w:pPr>
      <w:r w:rsidRPr="00BA22F4">
        <w:rPr>
          <w:rStyle w:val="FontStyle451"/>
          <w:i/>
          <w:sz w:val="28"/>
          <w:szCs w:val="28"/>
          <w:lang w:val="en-US"/>
        </w:rPr>
        <w:t>h</w:t>
      </w:r>
      <w:r w:rsidRPr="00BA22F4">
        <w:rPr>
          <w:rStyle w:val="FontStyle451"/>
          <w:i/>
          <w:sz w:val="28"/>
          <w:szCs w:val="28"/>
        </w:rPr>
        <w:t xml:space="preserve"> - </w:t>
      </w:r>
      <w:proofErr w:type="gramStart"/>
      <w:r w:rsidRPr="00BA22F4">
        <w:rPr>
          <w:rStyle w:val="FontStyle451"/>
          <w:i/>
          <w:sz w:val="28"/>
          <w:szCs w:val="28"/>
        </w:rPr>
        <w:t>накопление</w:t>
      </w:r>
      <w:proofErr w:type="gramEnd"/>
      <w:r w:rsidRPr="00BA22F4">
        <w:rPr>
          <w:rStyle w:val="FontStyle451"/>
          <w:i/>
          <w:sz w:val="28"/>
          <w:szCs w:val="28"/>
        </w:rPr>
        <w:t xml:space="preserve"> </w:t>
      </w:r>
      <w:proofErr w:type="spellStart"/>
      <w:r w:rsidRPr="00BA22F4">
        <w:rPr>
          <w:rStyle w:val="FontStyle451"/>
          <w:i/>
          <w:sz w:val="28"/>
          <w:szCs w:val="28"/>
        </w:rPr>
        <w:t>иллюированного</w:t>
      </w:r>
      <w:proofErr w:type="spellEnd"/>
      <w:r w:rsidRPr="00BA22F4">
        <w:rPr>
          <w:rStyle w:val="FontStyle451"/>
          <w:i/>
          <w:sz w:val="28"/>
          <w:szCs w:val="28"/>
        </w:rPr>
        <w:t xml:space="preserve"> (</w:t>
      </w:r>
      <w:proofErr w:type="spellStart"/>
      <w:r w:rsidRPr="00BA22F4">
        <w:rPr>
          <w:rStyle w:val="FontStyle451"/>
          <w:i/>
          <w:sz w:val="28"/>
          <w:szCs w:val="28"/>
        </w:rPr>
        <w:t>вмытого</w:t>
      </w:r>
      <w:proofErr w:type="spellEnd"/>
      <w:r w:rsidRPr="00BA22F4">
        <w:rPr>
          <w:rStyle w:val="FontStyle451"/>
          <w:i/>
          <w:sz w:val="28"/>
          <w:szCs w:val="28"/>
        </w:rPr>
        <w:t>) гумуса;</w:t>
      </w:r>
    </w:p>
    <w:p w:rsidR="00483164" w:rsidRPr="00BA22F4" w:rsidRDefault="00483164" w:rsidP="00483164">
      <w:pPr>
        <w:pStyle w:val="Style21"/>
        <w:widowControl/>
        <w:spacing w:line="240" w:lineRule="auto"/>
        <w:ind w:firstLine="709"/>
        <w:rPr>
          <w:rStyle w:val="FontStyle451"/>
          <w:i/>
          <w:sz w:val="28"/>
          <w:szCs w:val="28"/>
        </w:rPr>
      </w:pPr>
      <w:r w:rsidRPr="00BA22F4">
        <w:rPr>
          <w:rStyle w:val="FontStyle451"/>
          <w:i/>
          <w:sz w:val="28"/>
          <w:szCs w:val="28"/>
          <w:lang w:val="en-US"/>
        </w:rPr>
        <w:t>f</w:t>
      </w:r>
      <w:r w:rsidRPr="00BA22F4">
        <w:rPr>
          <w:rStyle w:val="FontStyle451"/>
          <w:i/>
          <w:sz w:val="28"/>
          <w:szCs w:val="28"/>
        </w:rPr>
        <w:t xml:space="preserve"> - </w:t>
      </w:r>
      <w:proofErr w:type="gramStart"/>
      <w:r w:rsidRPr="00BA22F4">
        <w:rPr>
          <w:rStyle w:val="FontStyle451"/>
          <w:i/>
          <w:sz w:val="28"/>
          <w:szCs w:val="28"/>
        </w:rPr>
        <w:t>выделение</w:t>
      </w:r>
      <w:proofErr w:type="gramEnd"/>
      <w:r w:rsidRPr="00BA22F4">
        <w:rPr>
          <w:rStyle w:val="FontStyle451"/>
          <w:i/>
          <w:sz w:val="28"/>
          <w:szCs w:val="28"/>
        </w:rPr>
        <w:t xml:space="preserve"> иллювиально-железистых горизонтов;</w:t>
      </w:r>
    </w:p>
    <w:p w:rsidR="00483164" w:rsidRPr="00BA22F4" w:rsidRDefault="00483164" w:rsidP="00483164">
      <w:pPr>
        <w:pStyle w:val="Style21"/>
        <w:widowControl/>
        <w:spacing w:line="240" w:lineRule="auto"/>
        <w:ind w:firstLine="709"/>
        <w:rPr>
          <w:rStyle w:val="FontStyle289"/>
          <w:b w:val="0"/>
          <w:bCs w:val="0"/>
          <w:i/>
          <w:sz w:val="28"/>
          <w:szCs w:val="28"/>
        </w:rPr>
      </w:pPr>
      <w:r w:rsidRPr="00BA22F4">
        <w:rPr>
          <w:rStyle w:val="FontStyle451"/>
          <w:i/>
          <w:sz w:val="28"/>
          <w:szCs w:val="28"/>
          <w:lang w:val="en-US"/>
        </w:rPr>
        <w:t>m</w:t>
      </w:r>
      <w:r w:rsidRPr="00BA22F4">
        <w:rPr>
          <w:rStyle w:val="FontStyle451"/>
          <w:i/>
          <w:sz w:val="28"/>
          <w:szCs w:val="28"/>
        </w:rPr>
        <w:t xml:space="preserve"> - </w:t>
      </w:r>
      <w:proofErr w:type="gramStart"/>
      <w:r w:rsidRPr="00BA22F4">
        <w:rPr>
          <w:rStyle w:val="FontStyle451"/>
          <w:i/>
          <w:sz w:val="28"/>
          <w:szCs w:val="28"/>
        </w:rPr>
        <w:t>выделение</w:t>
      </w:r>
      <w:proofErr w:type="gramEnd"/>
      <w:r w:rsidRPr="00BA22F4">
        <w:rPr>
          <w:rStyle w:val="FontStyle451"/>
          <w:i/>
          <w:sz w:val="28"/>
          <w:szCs w:val="28"/>
        </w:rPr>
        <w:t xml:space="preserve"> </w:t>
      </w:r>
      <w:proofErr w:type="spellStart"/>
      <w:r w:rsidRPr="00BA22F4">
        <w:rPr>
          <w:rStyle w:val="FontStyle451"/>
          <w:i/>
          <w:sz w:val="28"/>
          <w:szCs w:val="28"/>
        </w:rPr>
        <w:t>метоморфических</w:t>
      </w:r>
      <w:proofErr w:type="spellEnd"/>
      <w:r w:rsidRPr="00BA22F4">
        <w:rPr>
          <w:rStyle w:val="FontStyle451"/>
          <w:i/>
          <w:sz w:val="28"/>
          <w:szCs w:val="28"/>
        </w:rPr>
        <w:t xml:space="preserve"> горизонтов;</w:t>
      </w:r>
    </w:p>
    <w:p w:rsidR="00483164" w:rsidRPr="00BA22F4" w:rsidRDefault="00483164" w:rsidP="00483164">
      <w:pPr>
        <w:pStyle w:val="Style21"/>
        <w:widowControl/>
        <w:spacing w:line="240" w:lineRule="auto"/>
        <w:ind w:firstLine="709"/>
        <w:rPr>
          <w:rStyle w:val="FontStyle289"/>
          <w:b w:val="0"/>
          <w:i/>
          <w:sz w:val="28"/>
          <w:szCs w:val="28"/>
        </w:rPr>
      </w:pPr>
      <w:r w:rsidRPr="00BA22F4">
        <w:rPr>
          <w:rStyle w:val="FontStyle289"/>
          <w:i/>
          <w:sz w:val="28"/>
          <w:szCs w:val="28"/>
        </w:rPr>
        <w:t>цифровые индексы — 1, 2, 3 и т. д.</w:t>
      </w:r>
    </w:p>
    <w:p w:rsidR="00483164" w:rsidRPr="00BA22F4" w:rsidRDefault="00483164" w:rsidP="00483164">
      <w:pPr>
        <w:pStyle w:val="Style11"/>
        <w:widowControl/>
        <w:spacing w:line="240" w:lineRule="auto"/>
        <w:ind w:firstLine="709"/>
        <w:rPr>
          <w:rStyle w:val="FontStyle451"/>
          <w:sz w:val="28"/>
          <w:szCs w:val="28"/>
        </w:rPr>
      </w:pPr>
      <w:r w:rsidRPr="00BA22F4">
        <w:rPr>
          <w:rStyle w:val="FontStyle451"/>
          <w:i/>
          <w:sz w:val="28"/>
          <w:szCs w:val="28"/>
        </w:rPr>
        <w:t>Пахотный горизонт</w:t>
      </w:r>
      <w:r w:rsidRPr="00BA22F4">
        <w:rPr>
          <w:rStyle w:val="FontStyle451"/>
          <w:sz w:val="28"/>
          <w:szCs w:val="28"/>
        </w:rPr>
        <w:t>. На всех пахотных почвах с поверхно</w:t>
      </w:r>
      <w:r w:rsidRPr="00BA22F4">
        <w:rPr>
          <w:rStyle w:val="FontStyle451"/>
          <w:sz w:val="28"/>
          <w:szCs w:val="28"/>
        </w:rPr>
        <w:softHyphen/>
        <w:t>сти расположен пахотный горизонт, обозначаемый А</w:t>
      </w:r>
      <w:r w:rsidRPr="00BA22F4">
        <w:rPr>
          <w:rStyle w:val="FontStyle451"/>
          <w:sz w:val="28"/>
          <w:szCs w:val="28"/>
          <w:vertAlign w:val="subscript"/>
        </w:rPr>
        <w:t>п</w:t>
      </w:r>
      <w:r w:rsidRPr="00BA22F4">
        <w:rPr>
          <w:rStyle w:val="FontStyle451"/>
          <w:sz w:val="28"/>
          <w:szCs w:val="28"/>
        </w:rPr>
        <w:t>. Этот слой образуется за счет верхних горизонтов почвы. В зависимости от ти</w:t>
      </w:r>
      <w:r w:rsidRPr="00BA22F4">
        <w:rPr>
          <w:rStyle w:val="FontStyle451"/>
          <w:sz w:val="28"/>
          <w:szCs w:val="28"/>
        </w:rPr>
        <w:softHyphen/>
        <w:t>па почвы и мощности пахотного слоя в последний входит весь гуму</w:t>
      </w:r>
      <w:r w:rsidRPr="00BA22F4">
        <w:rPr>
          <w:rStyle w:val="FontStyle451"/>
          <w:sz w:val="28"/>
          <w:szCs w:val="28"/>
        </w:rPr>
        <w:softHyphen/>
        <w:t>совый горизонт (</w:t>
      </w:r>
      <w:r w:rsidRPr="00BA22F4">
        <w:rPr>
          <w:rStyle w:val="FontStyle451"/>
          <w:sz w:val="28"/>
          <w:szCs w:val="28"/>
          <w:lang w:val="en-US"/>
        </w:rPr>
        <w:t>A</w:t>
      </w:r>
      <w:r w:rsidRPr="00BA22F4">
        <w:rPr>
          <w:rStyle w:val="FontStyle451"/>
          <w:sz w:val="28"/>
          <w:szCs w:val="28"/>
          <w:vertAlign w:val="subscript"/>
        </w:rPr>
        <w:t>1</w:t>
      </w:r>
      <w:r w:rsidRPr="00BA22F4">
        <w:rPr>
          <w:rStyle w:val="FontStyle451"/>
          <w:sz w:val="28"/>
          <w:szCs w:val="28"/>
        </w:rPr>
        <w:t xml:space="preserve">) или часть его. Если мощность пахотного слоя превышает мощность горизонта </w:t>
      </w:r>
      <w:proofErr w:type="gramStart"/>
      <w:r w:rsidRPr="00BA22F4">
        <w:rPr>
          <w:rStyle w:val="FontStyle451"/>
          <w:sz w:val="28"/>
          <w:szCs w:val="28"/>
        </w:rPr>
        <w:t>А</w:t>
      </w:r>
      <w:r w:rsidRPr="00BA22F4">
        <w:rPr>
          <w:rStyle w:val="FontStyle451"/>
          <w:sz w:val="28"/>
          <w:szCs w:val="28"/>
          <w:vertAlign w:val="subscript"/>
        </w:rPr>
        <w:t>1</w:t>
      </w:r>
      <w:proofErr w:type="gramEnd"/>
      <w:r w:rsidRPr="00BA22F4">
        <w:rPr>
          <w:rStyle w:val="FontStyle451"/>
          <w:sz w:val="28"/>
          <w:szCs w:val="28"/>
        </w:rPr>
        <w:t xml:space="preserve"> то в него войдут и расположен</w:t>
      </w:r>
      <w:r w:rsidRPr="00BA22F4">
        <w:rPr>
          <w:rStyle w:val="FontStyle451"/>
          <w:sz w:val="28"/>
          <w:szCs w:val="28"/>
        </w:rPr>
        <w:softHyphen/>
        <w:t>ные ниже горизонты, например в дерново-подзолистой почве А</w:t>
      </w:r>
      <w:r w:rsidRPr="00BA22F4">
        <w:rPr>
          <w:rStyle w:val="FontStyle451"/>
          <w:sz w:val="28"/>
          <w:szCs w:val="28"/>
          <w:vertAlign w:val="subscript"/>
        </w:rPr>
        <w:t>2</w:t>
      </w:r>
      <w:r w:rsidRPr="00BA22F4">
        <w:rPr>
          <w:rStyle w:val="FontStyle451"/>
          <w:sz w:val="28"/>
          <w:szCs w:val="28"/>
        </w:rPr>
        <w:t xml:space="preserve"> и даже часть горизонта В. Если распахивают целинную почву, то в пахотный слой войдет и горизонт А</w:t>
      </w:r>
      <w:r w:rsidRPr="00BA22F4">
        <w:rPr>
          <w:rStyle w:val="FontStyle451"/>
          <w:sz w:val="28"/>
          <w:szCs w:val="28"/>
          <w:vertAlign w:val="subscript"/>
        </w:rPr>
        <w:t>0</w:t>
      </w:r>
      <w:r w:rsidRPr="00BA22F4">
        <w:rPr>
          <w:rStyle w:val="FontStyle451"/>
          <w:sz w:val="28"/>
          <w:szCs w:val="28"/>
        </w:rPr>
        <w:t>.</w:t>
      </w:r>
    </w:p>
    <w:p w:rsidR="00483164" w:rsidRPr="00BA22F4" w:rsidRDefault="00483164" w:rsidP="00483164">
      <w:pPr>
        <w:pStyle w:val="Style11"/>
        <w:widowControl/>
        <w:spacing w:line="240" w:lineRule="auto"/>
        <w:ind w:firstLine="709"/>
        <w:rPr>
          <w:rStyle w:val="FontStyle451"/>
          <w:sz w:val="28"/>
          <w:szCs w:val="28"/>
        </w:rPr>
      </w:pPr>
      <w:r w:rsidRPr="00BA22F4">
        <w:rPr>
          <w:rStyle w:val="FontStyle451"/>
          <w:i/>
          <w:sz w:val="28"/>
          <w:szCs w:val="28"/>
        </w:rPr>
        <w:t>Лесная подстилка (А</w:t>
      </w:r>
      <w:r w:rsidRPr="00BA22F4">
        <w:rPr>
          <w:rStyle w:val="FontStyle451"/>
          <w:i/>
          <w:sz w:val="28"/>
          <w:szCs w:val="28"/>
          <w:vertAlign w:val="subscript"/>
        </w:rPr>
        <w:t>0</w:t>
      </w:r>
      <w:r w:rsidRPr="00BA22F4">
        <w:rPr>
          <w:rStyle w:val="FontStyle451"/>
          <w:i/>
          <w:sz w:val="28"/>
          <w:szCs w:val="28"/>
        </w:rPr>
        <w:t>)</w:t>
      </w:r>
      <w:r w:rsidRPr="00BA22F4">
        <w:rPr>
          <w:rStyle w:val="FontStyle451"/>
          <w:sz w:val="28"/>
          <w:szCs w:val="28"/>
        </w:rPr>
        <w:t>. На непахотных (целинных и за</w:t>
      </w:r>
      <w:r w:rsidRPr="00BA22F4">
        <w:rPr>
          <w:rStyle w:val="FontStyle451"/>
          <w:sz w:val="28"/>
          <w:szCs w:val="28"/>
        </w:rPr>
        <w:softHyphen/>
        <w:t xml:space="preserve">лежных) почвах с поверхности залегает горизонт разлагающихся органических остатков с примесью минеральных частиц. В лесах это слой лесной подстилки (опавшие листья, хвоя, ветки и т.д.), а на лугах и в степях - </w:t>
      </w:r>
      <w:r w:rsidRPr="00BA22F4">
        <w:rPr>
          <w:rStyle w:val="FontStyle453"/>
          <w:sz w:val="28"/>
          <w:szCs w:val="28"/>
        </w:rPr>
        <w:t xml:space="preserve">дернина </w:t>
      </w:r>
      <w:r w:rsidRPr="00BA22F4">
        <w:rPr>
          <w:rStyle w:val="FontStyle451"/>
          <w:sz w:val="28"/>
          <w:szCs w:val="28"/>
        </w:rPr>
        <w:t>(А</w:t>
      </w:r>
      <w:r w:rsidRPr="00BA22F4">
        <w:rPr>
          <w:rStyle w:val="FontStyle451"/>
          <w:sz w:val="28"/>
          <w:szCs w:val="28"/>
          <w:vertAlign w:val="subscript"/>
        </w:rPr>
        <w:t>д</w:t>
      </w:r>
      <w:r w:rsidRPr="00BA22F4">
        <w:rPr>
          <w:rStyle w:val="FontStyle451"/>
          <w:sz w:val="28"/>
          <w:szCs w:val="28"/>
        </w:rPr>
        <w:t>) или степной войлок (опавшие стебли и листья, а также живые и мертвые узлы кущения травяни</w:t>
      </w:r>
      <w:r w:rsidRPr="00BA22F4">
        <w:rPr>
          <w:rStyle w:val="FontStyle451"/>
          <w:sz w:val="28"/>
          <w:szCs w:val="28"/>
        </w:rPr>
        <w:softHyphen/>
        <w:t>стых растений).</w:t>
      </w:r>
    </w:p>
    <w:p w:rsidR="00483164" w:rsidRPr="00BA22F4" w:rsidRDefault="00483164" w:rsidP="004831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Style w:val="FontStyle451"/>
          <w:i/>
          <w:sz w:val="28"/>
          <w:szCs w:val="28"/>
        </w:rPr>
        <w:t>Гумусово-аккумулятивный горизонт (А)</w:t>
      </w:r>
      <w:r w:rsidRPr="00BA22F4">
        <w:rPr>
          <w:rStyle w:val="FontStyle451"/>
          <w:sz w:val="28"/>
          <w:szCs w:val="28"/>
        </w:rPr>
        <w:t>. Этот горизонт формируется в верхней части почвенного профиля. В нем накапливается (аккумулируется) наибольшее количество органиче</w:t>
      </w:r>
      <w:r w:rsidRPr="00BA22F4">
        <w:rPr>
          <w:rStyle w:val="FontStyle451"/>
          <w:sz w:val="28"/>
          <w:szCs w:val="28"/>
        </w:rPr>
        <w:softHyphen/>
        <w:t>ского вещества (гумуса) и питательных веществ. Его окраска ча</w:t>
      </w:r>
      <w:r w:rsidRPr="00BA22F4">
        <w:rPr>
          <w:rStyle w:val="FontStyle451"/>
          <w:sz w:val="28"/>
          <w:szCs w:val="28"/>
        </w:rPr>
        <w:softHyphen/>
        <w:t>ще более темная по сравнению с другими горизонтами.</w:t>
      </w:r>
    </w:p>
    <w:p w:rsidR="00483164" w:rsidRPr="00BA22F4" w:rsidRDefault="00483164" w:rsidP="00483164">
      <w:pPr>
        <w:pStyle w:val="Style11"/>
        <w:widowControl/>
        <w:spacing w:line="240" w:lineRule="auto"/>
        <w:ind w:firstLine="709"/>
        <w:rPr>
          <w:rStyle w:val="FontStyle451"/>
          <w:sz w:val="28"/>
          <w:szCs w:val="28"/>
        </w:rPr>
      </w:pPr>
      <w:r w:rsidRPr="00BA22F4">
        <w:rPr>
          <w:rStyle w:val="FontStyle451"/>
          <w:i/>
          <w:sz w:val="28"/>
          <w:szCs w:val="28"/>
        </w:rPr>
        <w:t>Гумусово-элювиальный горизонт (</w:t>
      </w:r>
      <w:r w:rsidRPr="00BA22F4">
        <w:rPr>
          <w:rStyle w:val="FontStyle451"/>
          <w:i/>
          <w:sz w:val="28"/>
          <w:szCs w:val="28"/>
          <w:lang w:val="en-US"/>
        </w:rPr>
        <w:t>A</w:t>
      </w:r>
      <w:r w:rsidRPr="00BA22F4">
        <w:rPr>
          <w:rStyle w:val="FontStyle451"/>
          <w:i/>
          <w:sz w:val="28"/>
          <w:szCs w:val="28"/>
          <w:vertAlign w:val="subscript"/>
        </w:rPr>
        <w:t>1</w:t>
      </w:r>
      <w:r w:rsidRPr="00BA22F4">
        <w:rPr>
          <w:rStyle w:val="FontStyle451"/>
          <w:i/>
          <w:sz w:val="28"/>
          <w:szCs w:val="28"/>
        </w:rPr>
        <w:t>)</w:t>
      </w:r>
      <w:r w:rsidRPr="00BA22F4">
        <w:rPr>
          <w:rStyle w:val="FontStyle451"/>
          <w:sz w:val="28"/>
          <w:szCs w:val="28"/>
        </w:rPr>
        <w:t xml:space="preserve"> характеризуется тем, что здесь наряду с накоплением гумуса происходит разрушение мине</w:t>
      </w:r>
      <w:r w:rsidRPr="00BA22F4">
        <w:rPr>
          <w:rStyle w:val="FontStyle451"/>
          <w:sz w:val="28"/>
          <w:szCs w:val="28"/>
        </w:rPr>
        <w:softHyphen/>
        <w:t>ралов и частичный вынос продуктов разрушения.</w:t>
      </w:r>
    </w:p>
    <w:p w:rsidR="00483164" w:rsidRPr="00BA22F4" w:rsidRDefault="00483164" w:rsidP="00483164">
      <w:pPr>
        <w:pStyle w:val="Style11"/>
        <w:widowControl/>
        <w:spacing w:line="240" w:lineRule="auto"/>
        <w:ind w:firstLine="709"/>
        <w:rPr>
          <w:rStyle w:val="FontStyle451"/>
          <w:sz w:val="28"/>
          <w:szCs w:val="28"/>
        </w:rPr>
      </w:pPr>
      <w:r w:rsidRPr="00BA22F4">
        <w:rPr>
          <w:rStyle w:val="FontStyle451"/>
          <w:i/>
          <w:sz w:val="28"/>
          <w:szCs w:val="28"/>
        </w:rPr>
        <w:t>Элювиальный горизонт (А</w:t>
      </w:r>
      <w:r w:rsidRPr="00BA22F4">
        <w:rPr>
          <w:rStyle w:val="FontStyle451"/>
          <w:i/>
          <w:sz w:val="28"/>
          <w:szCs w:val="28"/>
          <w:vertAlign w:val="subscript"/>
        </w:rPr>
        <w:t>2</w:t>
      </w:r>
      <w:r w:rsidRPr="00BA22F4">
        <w:rPr>
          <w:rStyle w:val="FontStyle451"/>
          <w:i/>
          <w:sz w:val="28"/>
          <w:szCs w:val="28"/>
        </w:rPr>
        <w:t>).</w:t>
      </w:r>
      <w:r w:rsidRPr="00BA22F4">
        <w:rPr>
          <w:rStyle w:val="FontStyle451"/>
          <w:sz w:val="28"/>
          <w:szCs w:val="28"/>
        </w:rPr>
        <w:t xml:space="preserve"> Это горизонт, из которого в процессе почвообразования выносится ряд веществ в нижележа</w:t>
      </w:r>
      <w:r w:rsidRPr="00BA22F4">
        <w:rPr>
          <w:rStyle w:val="FontStyle451"/>
          <w:sz w:val="28"/>
          <w:szCs w:val="28"/>
        </w:rPr>
        <w:softHyphen/>
        <w:t>щие горизонты или за пределы почвенного профиля. В результате горизонт обедняется глинистыми минералами, полуторными окис</w:t>
      </w:r>
      <w:r w:rsidRPr="00BA22F4">
        <w:rPr>
          <w:rStyle w:val="FontStyle451"/>
          <w:sz w:val="28"/>
          <w:szCs w:val="28"/>
        </w:rPr>
        <w:softHyphen/>
        <w:t>лами и относительно обогащается кремнеземом. В разных почвах элювиальный горизонт имеет различное наименование (подзоли</w:t>
      </w:r>
      <w:r w:rsidRPr="00BA22F4">
        <w:rPr>
          <w:rStyle w:val="FontStyle451"/>
          <w:sz w:val="28"/>
          <w:szCs w:val="28"/>
        </w:rPr>
        <w:softHyphen/>
        <w:t>стый - в подзолистых и дерново-подзолистых почвах, осолоде</w:t>
      </w:r>
      <w:r w:rsidRPr="00BA22F4">
        <w:rPr>
          <w:rStyle w:val="FontStyle451"/>
          <w:sz w:val="28"/>
          <w:szCs w:val="28"/>
        </w:rPr>
        <w:softHyphen/>
        <w:t xml:space="preserve">лый - в </w:t>
      </w:r>
      <w:proofErr w:type="spellStart"/>
      <w:r w:rsidRPr="00BA22F4">
        <w:rPr>
          <w:rStyle w:val="FontStyle451"/>
          <w:sz w:val="28"/>
          <w:szCs w:val="28"/>
        </w:rPr>
        <w:t>солодях</w:t>
      </w:r>
      <w:proofErr w:type="spellEnd"/>
      <w:r w:rsidRPr="00BA22F4">
        <w:rPr>
          <w:rStyle w:val="FontStyle451"/>
          <w:sz w:val="28"/>
          <w:szCs w:val="28"/>
        </w:rPr>
        <w:t>).</w:t>
      </w:r>
    </w:p>
    <w:p w:rsidR="00483164" w:rsidRPr="00BA22F4" w:rsidRDefault="00483164" w:rsidP="00483164">
      <w:pPr>
        <w:pStyle w:val="Style11"/>
        <w:widowControl/>
        <w:spacing w:line="240" w:lineRule="auto"/>
        <w:ind w:firstLine="709"/>
        <w:rPr>
          <w:rStyle w:val="FontStyle451"/>
          <w:sz w:val="28"/>
          <w:szCs w:val="28"/>
        </w:rPr>
      </w:pPr>
      <w:r w:rsidRPr="00BA22F4">
        <w:rPr>
          <w:rStyle w:val="FontStyle451"/>
          <w:i/>
          <w:sz w:val="28"/>
          <w:szCs w:val="28"/>
        </w:rPr>
        <w:t>Иллювиальный горизонт (В).</w:t>
      </w:r>
      <w:r w:rsidRPr="00BA22F4">
        <w:rPr>
          <w:rStyle w:val="FontStyle451"/>
          <w:sz w:val="28"/>
          <w:szCs w:val="28"/>
        </w:rPr>
        <w:t xml:space="preserve"> В нем частично отклады</w:t>
      </w:r>
      <w:r w:rsidRPr="00BA22F4">
        <w:rPr>
          <w:rStyle w:val="FontStyle451"/>
          <w:sz w:val="28"/>
          <w:szCs w:val="28"/>
        </w:rPr>
        <w:softHyphen/>
        <w:t>ваются вещества, которые вымываются из почвенных горизонтов, расположенных выше, а иногда приносятся боковым током почвенно-грунтовых вод с повышенных элементов рельефа. В зависи</w:t>
      </w:r>
      <w:r w:rsidRPr="00BA22F4">
        <w:rPr>
          <w:rStyle w:val="FontStyle451"/>
          <w:sz w:val="28"/>
          <w:szCs w:val="28"/>
        </w:rPr>
        <w:softHyphen/>
        <w:t>мости от состава мигрирующих по профилю почв продуктов почво</w:t>
      </w:r>
      <w:r w:rsidRPr="00BA22F4">
        <w:rPr>
          <w:rStyle w:val="FontStyle451"/>
          <w:sz w:val="28"/>
          <w:szCs w:val="28"/>
        </w:rPr>
        <w:softHyphen/>
        <w:t>образования иллювиальный горизонт может обогащаться различ</w:t>
      </w:r>
      <w:r w:rsidRPr="00BA22F4">
        <w:rPr>
          <w:rStyle w:val="FontStyle451"/>
          <w:sz w:val="28"/>
          <w:szCs w:val="28"/>
        </w:rPr>
        <w:softHyphen/>
        <w:t>ными соединениями — гумусом (</w:t>
      </w:r>
      <w:proofErr w:type="spellStart"/>
      <w:r w:rsidRPr="00BA22F4">
        <w:rPr>
          <w:rStyle w:val="FontStyle451"/>
          <w:sz w:val="28"/>
          <w:szCs w:val="28"/>
          <w:lang w:val="en-US"/>
        </w:rPr>
        <w:t>B</w:t>
      </w:r>
      <w:r w:rsidRPr="00BA22F4">
        <w:rPr>
          <w:rStyle w:val="FontStyle451"/>
          <w:sz w:val="28"/>
          <w:szCs w:val="28"/>
          <w:vertAlign w:val="subscript"/>
          <w:lang w:val="en-US"/>
        </w:rPr>
        <w:t>h</w:t>
      </w:r>
      <w:proofErr w:type="spellEnd"/>
      <w:r w:rsidRPr="00BA22F4">
        <w:rPr>
          <w:rStyle w:val="FontStyle451"/>
          <w:sz w:val="28"/>
          <w:szCs w:val="28"/>
        </w:rPr>
        <w:t>), илом (</w:t>
      </w:r>
      <w:r w:rsidRPr="00BA22F4">
        <w:rPr>
          <w:rStyle w:val="FontStyle451"/>
          <w:sz w:val="28"/>
          <w:szCs w:val="28"/>
          <w:lang w:val="en-US"/>
        </w:rPr>
        <w:t>B</w:t>
      </w:r>
      <w:r w:rsidRPr="00BA22F4">
        <w:rPr>
          <w:rStyle w:val="FontStyle451"/>
          <w:sz w:val="28"/>
          <w:szCs w:val="28"/>
          <w:vertAlign w:val="subscript"/>
        </w:rPr>
        <w:t>1</w:t>
      </w:r>
      <w:r w:rsidRPr="00BA22F4">
        <w:rPr>
          <w:rStyle w:val="FontStyle451"/>
          <w:sz w:val="28"/>
          <w:szCs w:val="28"/>
        </w:rPr>
        <w:t>), карбонатами (</w:t>
      </w:r>
      <w:proofErr w:type="spellStart"/>
      <w:r w:rsidRPr="00BA22F4">
        <w:rPr>
          <w:rStyle w:val="FontStyle451"/>
          <w:sz w:val="28"/>
          <w:szCs w:val="28"/>
        </w:rPr>
        <w:t>В</w:t>
      </w:r>
      <w:r w:rsidRPr="00BA22F4">
        <w:rPr>
          <w:rStyle w:val="FontStyle451"/>
          <w:sz w:val="28"/>
          <w:szCs w:val="28"/>
          <w:vertAlign w:val="subscript"/>
        </w:rPr>
        <w:t>к</w:t>
      </w:r>
      <w:proofErr w:type="spellEnd"/>
      <w:r w:rsidRPr="00BA22F4">
        <w:rPr>
          <w:rStyle w:val="FontStyle451"/>
          <w:sz w:val="28"/>
          <w:szCs w:val="28"/>
        </w:rPr>
        <w:t>), соединениями железа (</w:t>
      </w:r>
      <w:proofErr w:type="spellStart"/>
      <w:r w:rsidRPr="00BA22F4">
        <w:rPr>
          <w:rStyle w:val="FontStyle451"/>
          <w:sz w:val="28"/>
          <w:szCs w:val="28"/>
          <w:lang w:val="en-US"/>
        </w:rPr>
        <w:t>B</w:t>
      </w:r>
      <w:r w:rsidRPr="00BA22F4">
        <w:rPr>
          <w:rStyle w:val="FontStyle451"/>
          <w:sz w:val="28"/>
          <w:szCs w:val="28"/>
          <w:vertAlign w:val="subscript"/>
          <w:lang w:val="en-US"/>
        </w:rPr>
        <w:t>Fe</w:t>
      </w:r>
      <w:proofErr w:type="spellEnd"/>
      <w:r w:rsidRPr="00BA22F4">
        <w:rPr>
          <w:rStyle w:val="FontStyle451"/>
          <w:sz w:val="28"/>
          <w:szCs w:val="28"/>
        </w:rPr>
        <w:t>). В почвах, где не наблюдается явлений перемещения минеральной алюмосиликатной основы (чер</w:t>
      </w:r>
      <w:r w:rsidRPr="00BA22F4">
        <w:rPr>
          <w:rStyle w:val="FontStyle451"/>
          <w:sz w:val="28"/>
          <w:szCs w:val="28"/>
        </w:rPr>
        <w:softHyphen/>
        <w:t>ноземы, каштановые почвы), горизонт В не иллювиальный, а пере</w:t>
      </w:r>
      <w:r w:rsidRPr="00BA22F4">
        <w:rPr>
          <w:rStyle w:val="FontStyle451"/>
          <w:sz w:val="28"/>
          <w:szCs w:val="28"/>
        </w:rPr>
        <w:softHyphen/>
        <w:t>ходный от гумусово-аккумулятивного горизонта к породе.</w:t>
      </w:r>
    </w:p>
    <w:p w:rsidR="00483164" w:rsidRPr="00BA22F4" w:rsidRDefault="00483164" w:rsidP="00483164">
      <w:pPr>
        <w:pStyle w:val="Style11"/>
        <w:widowControl/>
        <w:spacing w:line="240" w:lineRule="auto"/>
        <w:ind w:firstLine="709"/>
        <w:rPr>
          <w:rStyle w:val="FontStyle451"/>
          <w:sz w:val="28"/>
          <w:szCs w:val="28"/>
        </w:rPr>
      </w:pPr>
      <w:proofErr w:type="spellStart"/>
      <w:r w:rsidRPr="00BA22F4">
        <w:rPr>
          <w:rStyle w:val="FontStyle451"/>
          <w:i/>
          <w:sz w:val="28"/>
          <w:szCs w:val="28"/>
        </w:rPr>
        <w:t>Глеевый</w:t>
      </w:r>
      <w:proofErr w:type="spellEnd"/>
      <w:r w:rsidRPr="00BA22F4">
        <w:rPr>
          <w:rStyle w:val="FontStyle451"/>
          <w:i/>
          <w:sz w:val="28"/>
          <w:szCs w:val="28"/>
        </w:rPr>
        <w:t xml:space="preserve"> горизонт (</w:t>
      </w:r>
      <w:r w:rsidRPr="00BA22F4">
        <w:rPr>
          <w:rStyle w:val="FontStyle451"/>
          <w:i/>
          <w:sz w:val="28"/>
          <w:szCs w:val="28"/>
          <w:lang w:val="en-US"/>
        </w:rPr>
        <w:t>G</w:t>
      </w:r>
      <w:r w:rsidRPr="00BA22F4">
        <w:rPr>
          <w:rStyle w:val="FontStyle451"/>
          <w:i/>
          <w:sz w:val="28"/>
          <w:szCs w:val="28"/>
        </w:rPr>
        <w:t xml:space="preserve">) </w:t>
      </w:r>
      <w:r w:rsidRPr="00BA22F4">
        <w:rPr>
          <w:rStyle w:val="FontStyle451"/>
          <w:sz w:val="28"/>
          <w:szCs w:val="28"/>
        </w:rPr>
        <w:t>образуется в гидроморфных поч</w:t>
      </w:r>
      <w:r w:rsidRPr="00BA22F4">
        <w:rPr>
          <w:rStyle w:val="FontStyle451"/>
          <w:sz w:val="28"/>
          <w:szCs w:val="28"/>
        </w:rPr>
        <w:softHyphen/>
        <w:t>вах. Вследствие длительного или постоянного избыточного увлаж</w:t>
      </w:r>
      <w:r w:rsidRPr="00BA22F4">
        <w:rPr>
          <w:rStyle w:val="FontStyle451"/>
          <w:sz w:val="28"/>
          <w:szCs w:val="28"/>
        </w:rPr>
        <w:softHyphen/>
        <w:t xml:space="preserve">нения и недостатка </w:t>
      </w:r>
      <w:r w:rsidRPr="00BA22F4">
        <w:rPr>
          <w:rStyle w:val="FontStyle451"/>
          <w:sz w:val="28"/>
          <w:szCs w:val="28"/>
        </w:rPr>
        <w:lastRenderedPageBreak/>
        <w:t>свободного кислорода в почве происходят вос</w:t>
      </w:r>
      <w:r w:rsidRPr="00BA22F4">
        <w:rPr>
          <w:rStyle w:val="FontStyle451"/>
          <w:sz w:val="28"/>
          <w:szCs w:val="28"/>
        </w:rPr>
        <w:softHyphen/>
        <w:t xml:space="preserve">становительные процессы, что приводит к образованию закисных соединений железа и марганца, подвижных форм алюминия, </w:t>
      </w:r>
      <w:proofErr w:type="spellStart"/>
      <w:r w:rsidRPr="00BA22F4">
        <w:rPr>
          <w:rStyle w:val="FontStyle451"/>
          <w:sz w:val="28"/>
          <w:szCs w:val="28"/>
        </w:rPr>
        <w:t>деза</w:t>
      </w:r>
      <w:r w:rsidRPr="00BA22F4">
        <w:rPr>
          <w:rStyle w:val="FontStyle451"/>
          <w:sz w:val="28"/>
          <w:szCs w:val="28"/>
        </w:rPr>
        <w:softHyphen/>
        <w:t>грегированию</w:t>
      </w:r>
      <w:proofErr w:type="spellEnd"/>
      <w:r w:rsidRPr="00BA22F4">
        <w:rPr>
          <w:rStyle w:val="FontStyle451"/>
          <w:sz w:val="28"/>
          <w:szCs w:val="28"/>
        </w:rPr>
        <w:t xml:space="preserve"> почвы и формированию глеевого горизонта.</w:t>
      </w:r>
    </w:p>
    <w:p w:rsidR="00483164" w:rsidRPr="00BA22F4" w:rsidRDefault="00483164" w:rsidP="00483164">
      <w:pPr>
        <w:pStyle w:val="Style11"/>
        <w:widowControl/>
        <w:spacing w:line="240" w:lineRule="auto"/>
        <w:ind w:firstLine="709"/>
        <w:rPr>
          <w:rStyle w:val="FontStyle451"/>
          <w:sz w:val="28"/>
          <w:szCs w:val="28"/>
        </w:rPr>
      </w:pPr>
      <w:r w:rsidRPr="00BA22F4">
        <w:rPr>
          <w:rStyle w:val="FontStyle451"/>
          <w:sz w:val="28"/>
          <w:szCs w:val="28"/>
        </w:rPr>
        <w:t>Сизовато-серой окраске глеевого горизонта обычно сопутству</w:t>
      </w:r>
      <w:r w:rsidRPr="00BA22F4">
        <w:rPr>
          <w:rStyle w:val="FontStyle451"/>
          <w:sz w:val="28"/>
          <w:szCs w:val="28"/>
        </w:rPr>
        <w:softHyphen/>
        <w:t>ют охристые пятна, образовавшиеся в результате попеременного проявления аэробных и анаэробных процессов в почве, а также чер</w:t>
      </w:r>
      <w:r w:rsidRPr="00BA22F4">
        <w:rPr>
          <w:rStyle w:val="FontStyle451"/>
          <w:sz w:val="28"/>
          <w:szCs w:val="28"/>
        </w:rPr>
        <w:softHyphen/>
        <w:t xml:space="preserve">ные или темно-бурые пятна из </w:t>
      </w:r>
      <w:proofErr w:type="gramStart"/>
      <w:r w:rsidRPr="00BA22F4">
        <w:rPr>
          <w:rStyle w:val="FontStyle451"/>
          <w:sz w:val="28"/>
          <w:szCs w:val="28"/>
        </w:rPr>
        <w:t>железо-марганцевых</w:t>
      </w:r>
      <w:proofErr w:type="gramEnd"/>
      <w:r w:rsidRPr="00BA22F4">
        <w:rPr>
          <w:rStyle w:val="FontStyle451"/>
          <w:sz w:val="28"/>
          <w:szCs w:val="28"/>
        </w:rPr>
        <w:t xml:space="preserve"> новообразо</w:t>
      </w:r>
      <w:r w:rsidRPr="00BA22F4">
        <w:rPr>
          <w:rStyle w:val="FontStyle451"/>
          <w:sz w:val="28"/>
          <w:szCs w:val="28"/>
        </w:rPr>
        <w:softHyphen/>
        <w:t>ваний. Если признаки глеевого процесса проявляются и в других го</w:t>
      </w:r>
      <w:r w:rsidRPr="00BA22F4">
        <w:rPr>
          <w:rStyle w:val="FontStyle451"/>
          <w:sz w:val="28"/>
          <w:szCs w:val="28"/>
        </w:rPr>
        <w:softHyphen/>
        <w:t xml:space="preserve">ризонтах, то к их обозначению добавляют букву </w:t>
      </w:r>
      <w:r w:rsidRPr="00BA22F4">
        <w:rPr>
          <w:rStyle w:val="FontStyle451"/>
          <w:sz w:val="28"/>
          <w:szCs w:val="28"/>
          <w:lang w:val="en-US"/>
        </w:rPr>
        <w:t>g</w:t>
      </w:r>
      <w:r w:rsidRPr="00BA22F4">
        <w:rPr>
          <w:rStyle w:val="FontStyle451"/>
          <w:sz w:val="28"/>
          <w:szCs w:val="28"/>
        </w:rPr>
        <w:t xml:space="preserve">, </w:t>
      </w:r>
      <w:proofErr w:type="gramStart"/>
      <w:r w:rsidRPr="00BA22F4">
        <w:rPr>
          <w:rStyle w:val="FontStyle451"/>
          <w:sz w:val="28"/>
          <w:szCs w:val="28"/>
        </w:rPr>
        <w:t>например</w:t>
      </w:r>
      <w:proofErr w:type="gramEnd"/>
      <w:r w:rsidRPr="00BA22F4">
        <w:rPr>
          <w:rStyle w:val="FontStyle451"/>
          <w:sz w:val="28"/>
          <w:szCs w:val="28"/>
        </w:rPr>
        <w:t xml:space="preserve"> </w:t>
      </w:r>
      <w:r w:rsidRPr="00BA22F4">
        <w:rPr>
          <w:rStyle w:val="FontStyle451"/>
          <w:sz w:val="28"/>
          <w:szCs w:val="28"/>
          <w:lang w:val="en-US"/>
        </w:rPr>
        <w:t>A</w:t>
      </w:r>
      <w:r w:rsidRPr="00BA22F4">
        <w:rPr>
          <w:rStyle w:val="FontStyle451"/>
          <w:sz w:val="28"/>
          <w:szCs w:val="28"/>
          <w:vertAlign w:val="subscript"/>
        </w:rPr>
        <w:t>2</w:t>
      </w:r>
      <w:r w:rsidRPr="00BA22F4">
        <w:rPr>
          <w:rStyle w:val="FontStyle451"/>
          <w:sz w:val="28"/>
          <w:szCs w:val="28"/>
          <w:vertAlign w:val="subscript"/>
          <w:lang w:val="en-US"/>
        </w:rPr>
        <w:t>g</w:t>
      </w:r>
      <w:r w:rsidRPr="00BA22F4">
        <w:rPr>
          <w:rStyle w:val="FontStyle451"/>
          <w:sz w:val="28"/>
          <w:szCs w:val="28"/>
        </w:rPr>
        <w:t xml:space="preserve">, </w:t>
      </w:r>
      <w:r w:rsidRPr="00BA22F4">
        <w:rPr>
          <w:rStyle w:val="FontStyle451"/>
          <w:sz w:val="28"/>
          <w:szCs w:val="28"/>
          <w:lang w:val="en-US"/>
        </w:rPr>
        <w:t>B</w:t>
      </w:r>
      <w:r w:rsidRPr="00BA22F4">
        <w:rPr>
          <w:rStyle w:val="FontStyle451"/>
          <w:sz w:val="28"/>
          <w:szCs w:val="28"/>
          <w:vertAlign w:val="subscript"/>
        </w:rPr>
        <w:t>1</w:t>
      </w:r>
      <w:r w:rsidRPr="00BA22F4">
        <w:rPr>
          <w:rStyle w:val="FontStyle451"/>
          <w:sz w:val="28"/>
          <w:szCs w:val="28"/>
          <w:vertAlign w:val="subscript"/>
          <w:lang w:val="en-US"/>
        </w:rPr>
        <w:t>g</w:t>
      </w:r>
      <w:r w:rsidRPr="00BA22F4">
        <w:rPr>
          <w:rStyle w:val="FontStyle451"/>
          <w:sz w:val="28"/>
          <w:szCs w:val="28"/>
        </w:rPr>
        <w:t xml:space="preserve"> и т.д.</w:t>
      </w:r>
    </w:p>
    <w:p w:rsidR="00483164" w:rsidRPr="00BA22F4" w:rsidRDefault="00483164" w:rsidP="00483164">
      <w:pPr>
        <w:pStyle w:val="Style11"/>
        <w:widowControl/>
        <w:spacing w:line="240" w:lineRule="auto"/>
        <w:ind w:firstLine="709"/>
        <w:rPr>
          <w:rStyle w:val="FontStyle451"/>
          <w:sz w:val="28"/>
          <w:szCs w:val="28"/>
        </w:rPr>
      </w:pPr>
      <w:r w:rsidRPr="00BA22F4">
        <w:rPr>
          <w:rStyle w:val="FontStyle451"/>
          <w:i/>
          <w:sz w:val="28"/>
          <w:szCs w:val="28"/>
        </w:rPr>
        <w:t>Материнская порода (С).</w:t>
      </w:r>
      <w:r w:rsidRPr="00BA22F4">
        <w:rPr>
          <w:rStyle w:val="FontStyle451"/>
          <w:sz w:val="28"/>
          <w:szCs w:val="28"/>
        </w:rPr>
        <w:t xml:space="preserve"> Представляет собой не затро</w:t>
      </w:r>
      <w:r w:rsidRPr="00BA22F4">
        <w:rPr>
          <w:rStyle w:val="FontStyle451"/>
          <w:sz w:val="28"/>
          <w:szCs w:val="28"/>
        </w:rPr>
        <w:softHyphen/>
        <w:t>нутую или слабо затронутую почвообразовательными процессами породу.</w:t>
      </w:r>
    </w:p>
    <w:p w:rsidR="00483164" w:rsidRPr="00BA22F4" w:rsidRDefault="00483164" w:rsidP="00483164">
      <w:pPr>
        <w:pStyle w:val="Style11"/>
        <w:widowControl/>
        <w:spacing w:line="240" w:lineRule="auto"/>
        <w:ind w:firstLine="709"/>
        <w:rPr>
          <w:rStyle w:val="FontStyle451"/>
          <w:sz w:val="28"/>
          <w:szCs w:val="28"/>
        </w:rPr>
      </w:pPr>
      <w:r w:rsidRPr="00BA22F4">
        <w:rPr>
          <w:rStyle w:val="FontStyle451"/>
          <w:i/>
          <w:sz w:val="28"/>
          <w:szCs w:val="28"/>
        </w:rPr>
        <w:t>Подстилающая порода (Д).</w:t>
      </w:r>
      <w:r w:rsidRPr="00BA22F4">
        <w:rPr>
          <w:rStyle w:val="FontStyle451"/>
          <w:sz w:val="28"/>
          <w:szCs w:val="28"/>
        </w:rPr>
        <w:t xml:space="preserve"> Выделяется в том случае, когда почвенные горизонты образовались на одной породе, а ниже нее расположена порода с другими свойствами.</w:t>
      </w:r>
    </w:p>
    <w:p w:rsidR="00483164" w:rsidRPr="00BA22F4" w:rsidRDefault="00483164" w:rsidP="00483164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  <w:r w:rsidRPr="00BA22F4">
        <w:rPr>
          <w:rStyle w:val="FontStyle290"/>
          <w:sz w:val="28"/>
          <w:szCs w:val="28"/>
        </w:rPr>
        <w:t xml:space="preserve">Для обозначения переходных горизонтов или горизонтов, в которых происходят два процесса, ставят две соответствующие буквы. Например, </w:t>
      </w:r>
      <w:r w:rsidRPr="00BA22F4">
        <w:rPr>
          <w:rStyle w:val="FontStyle290"/>
          <w:sz w:val="28"/>
          <w:szCs w:val="28"/>
          <w:lang w:val="en-US"/>
        </w:rPr>
        <w:t>A</w:t>
      </w:r>
      <w:r w:rsidRPr="00BA22F4">
        <w:rPr>
          <w:rStyle w:val="FontStyle290"/>
          <w:sz w:val="28"/>
          <w:szCs w:val="28"/>
          <w:vertAlign w:val="subscript"/>
        </w:rPr>
        <w:t>1</w:t>
      </w:r>
      <w:r w:rsidRPr="00BA22F4">
        <w:rPr>
          <w:rStyle w:val="FontStyle290"/>
          <w:sz w:val="28"/>
          <w:szCs w:val="28"/>
          <w:lang w:val="en-US"/>
        </w:rPr>
        <w:t>A</w:t>
      </w:r>
      <w:r w:rsidRPr="00BA22F4">
        <w:rPr>
          <w:rStyle w:val="FontStyle290"/>
          <w:sz w:val="28"/>
          <w:szCs w:val="28"/>
          <w:vertAlign w:val="subscript"/>
        </w:rPr>
        <w:t>2</w:t>
      </w:r>
      <w:r w:rsidRPr="00BA22F4">
        <w:rPr>
          <w:rStyle w:val="FontStyle290"/>
          <w:sz w:val="28"/>
          <w:szCs w:val="28"/>
        </w:rPr>
        <w:t xml:space="preserve"> - гумусово-элювиальный горизонт.</w:t>
      </w:r>
    </w:p>
    <w:p w:rsidR="00483164" w:rsidRPr="00BA22F4" w:rsidRDefault="00483164" w:rsidP="00483164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  <w:r w:rsidRPr="00BA22F4">
        <w:rPr>
          <w:rStyle w:val="FontStyle290"/>
          <w:sz w:val="28"/>
          <w:szCs w:val="28"/>
        </w:rPr>
        <w:t xml:space="preserve">Для выделения </w:t>
      </w:r>
      <w:proofErr w:type="spellStart"/>
      <w:r w:rsidRPr="00BA22F4">
        <w:rPr>
          <w:rStyle w:val="FontStyle290"/>
          <w:sz w:val="28"/>
          <w:szCs w:val="28"/>
        </w:rPr>
        <w:t>подгоризонта</w:t>
      </w:r>
      <w:proofErr w:type="spellEnd"/>
      <w:r w:rsidRPr="00BA22F4">
        <w:rPr>
          <w:rStyle w:val="FontStyle290"/>
          <w:sz w:val="28"/>
          <w:szCs w:val="28"/>
        </w:rPr>
        <w:t xml:space="preserve"> достаточно отличие одного из морфологических признаков, </w:t>
      </w:r>
      <w:proofErr w:type="gramStart"/>
      <w:r w:rsidRPr="00BA22F4">
        <w:rPr>
          <w:rStyle w:val="FontStyle290"/>
          <w:sz w:val="28"/>
          <w:szCs w:val="28"/>
        </w:rPr>
        <w:t>например</w:t>
      </w:r>
      <w:proofErr w:type="gramEnd"/>
      <w:r w:rsidRPr="00BA22F4">
        <w:rPr>
          <w:rStyle w:val="FontStyle290"/>
          <w:sz w:val="28"/>
          <w:szCs w:val="28"/>
        </w:rPr>
        <w:t xml:space="preserve"> цвета или структуры и т. д. Необходимость выделения </w:t>
      </w:r>
      <w:proofErr w:type="spellStart"/>
      <w:r w:rsidRPr="00BA22F4">
        <w:rPr>
          <w:rStyle w:val="FontStyle290"/>
          <w:sz w:val="28"/>
          <w:szCs w:val="28"/>
        </w:rPr>
        <w:t>подгоризонта</w:t>
      </w:r>
      <w:proofErr w:type="spellEnd"/>
      <w:r w:rsidRPr="00BA22F4">
        <w:rPr>
          <w:rStyle w:val="FontStyle290"/>
          <w:sz w:val="28"/>
          <w:szCs w:val="28"/>
        </w:rPr>
        <w:t xml:space="preserve"> устанавливается при описании почвы. Кроме того, выделяют переходные гори</w:t>
      </w:r>
      <w:r w:rsidRPr="00BA22F4">
        <w:rPr>
          <w:rStyle w:val="FontStyle290"/>
          <w:sz w:val="28"/>
          <w:szCs w:val="28"/>
        </w:rPr>
        <w:softHyphen/>
        <w:t>зонты, в которых происходят два или несколько почвообразова</w:t>
      </w:r>
      <w:r w:rsidRPr="00BA22F4">
        <w:rPr>
          <w:rStyle w:val="FontStyle290"/>
          <w:sz w:val="28"/>
          <w:szCs w:val="28"/>
        </w:rPr>
        <w:softHyphen/>
        <w:t xml:space="preserve">тельных процессов, </w:t>
      </w:r>
      <w:proofErr w:type="gramStart"/>
      <w:r w:rsidRPr="00BA22F4">
        <w:rPr>
          <w:rStyle w:val="FontStyle290"/>
          <w:sz w:val="28"/>
          <w:szCs w:val="28"/>
        </w:rPr>
        <w:t>например</w:t>
      </w:r>
      <w:proofErr w:type="gramEnd"/>
      <w:r w:rsidRPr="00BA22F4">
        <w:rPr>
          <w:rStyle w:val="FontStyle290"/>
          <w:sz w:val="28"/>
          <w:szCs w:val="28"/>
        </w:rPr>
        <w:t xml:space="preserve"> переходный от подзолистого к ил</w:t>
      </w:r>
      <w:r w:rsidRPr="00BA22F4">
        <w:rPr>
          <w:rStyle w:val="FontStyle290"/>
          <w:sz w:val="28"/>
          <w:szCs w:val="28"/>
        </w:rPr>
        <w:softHyphen/>
        <w:t>лювиальному (А</w:t>
      </w:r>
      <w:r w:rsidRPr="00BA22F4">
        <w:rPr>
          <w:rStyle w:val="FontStyle290"/>
          <w:sz w:val="28"/>
          <w:szCs w:val="28"/>
          <w:vertAlign w:val="subscript"/>
        </w:rPr>
        <w:t>2</w:t>
      </w:r>
      <w:r w:rsidRPr="00BA22F4">
        <w:rPr>
          <w:rStyle w:val="FontStyle290"/>
          <w:sz w:val="28"/>
          <w:szCs w:val="28"/>
        </w:rPr>
        <w:t>В) в подзолистых почвах, переходный от акку</w:t>
      </w:r>
      <w:r w:rsidRPr="00BA22F4">
        <w:rPr>
          <w:rStyle w:val="FontStyle290"/>
          <w:sz w:val="28"/>
          <w:szCs w:val="28"/>
        </w:rPr>
        <w:softHyphen/>
        <w:t>мулятивного гумусового к подзолистому (</w:t>
      </w:r>
      <w:r w:rsidRPr="00BA22F4">
        <w:rPr>
          <w:rStyle w:val="FontStyle290"/>
          <w:sz w:val="28"/>
          <w:szCs w:val="28"/>
          <w:lang w:val="en-US"/>
        </w:rPr>
        <w:t>A</w:t>
      </w:r>
      <w:r w:rsidRPr="00BA22F4">
        <w:rPr>
          <w:rStyle w:val="FontStyle290"/>
          <w:sz w:val="28"/>
          <w:szCs w:val="28"/>
          <w:vertAlign w:val="subscript"/>
        </w:rPr>
        <w:t>1</w:t>
      </w:r>
      <w:r w:rsidRPr="00BA22F4">
        <w:rPr>
          <w:rStyle w:val="FontStyle290"/>
          <w:sz w:val="28"/>
          <w:szCs w:val="28"/>
          <w:lang w:val="en-US"/>
        </w:rPr>
        <w:t>A</w:t>
      </w:r>
      <w:r w:rsidRPr="00BA22F4">
        <w:rPr>
          <w:rStyle w:val="FontStyle290"/>
          <w:sz w:val="28"/>
          <w:szCs w:val="28"/>
          <w:vertAlign w:val="subscript"/>
        </w:rPr>
        <w:t>2</w:t>
      </w:r>
      <w:r w:rsidRPr="00BA22F4">
        <w:rPr>
          <w:rStyle w:val="FontStyle290"/>
          <w:sz w:val="28"/>
          <w:szCs w:val="28"/>
        </w:rPr>
        <w:t>) в серых лесных почвах.</w:t>
      </w:r>
    </w:p>
    <w:p w:rsidR="00483164" w:rsidRPr="00BA22F4" w:rsidRDefault="00483164" w:rsidP="00483164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  <w:r w:rsidRPr="00BA22F4">
        <w:rPr>
          <w:rStyle w:val="FontStyle220"/>
          <w:i/>
          <w:sz w:val="28"/>
          <w:szCs w:val="28"/>
        </w:rPr>
        <w:t xml:space="preserve">Описание горизонтов. </w:t>
      </w:r>
      <w:r w:rsidRPr="00BA22F4">
        <w:rPr>
          <w:rStyle w:val="FontStyle290"/>
          <w:sz w:val="28"/>
          <w:szCs w:val="28"/>
        </w:rPr>
        <w:t>После определения границ генетиче</w:t>
      </w:r>
      <w:r w:rsidRPr="00BA22F4">
        <w:rPr>
          <w:rStyle w:val="FontStyle290"/>
          <w:sz w:val="28"/>
          <w:szCs w:val="28"/>
        </w:rPr>
        <w:softHyphen/>
        <w:t xml:space="preserve">ских горизонтов записывают глубину верхней и нижней границ, </w:t>
      </w:r>
      <w:proofErr w:type="gramStart"/>
      <w:r w:rsidRPr="00BA22F4">
        <w:rPr>
          <w:rStyle w:val="FontStyle290"/>
          <w:sz w:val="28"/>
          <w:szCs w:val="28"/>
        </w:rPr>
        <w:t>например</w:t>
      </w:r>
      <w:proofErr w:type="gramEnd"/>
      <w:r w:rsidRPr="00BA22F4">
        <w:rPr>
          <w:rStyle w:val="FontStyle290"/>
          <w:sz w:val="28"/>
          <w:szCs w:val="28"/>
        </w:rPr>
        <w:t xml:space="preserve"> </w:t>
      </w:r>
      <w:r w:rsidRPr="00BA22F4">
        <w:rPr>
          <w:rStyle w:val="FontStyle290"/>
          <w:sz w:val="28"/>
          <w:szCs w:val="28"/>
          <w:lang w:val="en-US"/>
        </w:rPr>
        <w:t>A</w:t>
      </w:r>
      <w:r w:rsidRPr="00BA22F4">
        <w:rPr>
          <w:rStyle w:val="FontStyle290"/>
          <w:sz w:val="28"/>
          <w:szCs w:val="28"/>
          <w:vertAlign w:val="subscript"/>
        </w:rPr>
        <w:t>1</w:t>
      </w:r>
      <w:r w:rsidRPr="00BA22F4">
        <w:rPr>
          <w:rStyle w:val="FontStyle290"/>
          <w:sz w:val="28"/>
          <w:szCs w:val="28"/>
        </w:rPr>
        <w:t xml:space="preserve"> </w:t>
      </w:r>
      <w:r w:rsidRPr="00BA22F4">
        <w:rPr>
          <w:rStyle w:val="FontStyle220"/>
          <w:sz w:val="28"/>
          <w:szCs w:val="28"/>
        </w:rPr>
        <w:t xml:space="preserve">6-12 </w:t>
      </w:r>
      <w:r w:rsidRPr="00BA22F4">
        <w:rPr>
          <w:rStyle w:val="FontStyle290"/>
          <w:sz w:val="28"/>
          <w:szCs w:val="28"/>
        </w:rPr>
        <w:t>см. Иногда сразу вычисляют толщину, или мощность, генетического горизонта, например, А</w:t>
      </w:r>
      <w:r w:rsidRPr="00BA22F4">
        <w:rPr>
          <w:rStyle w:val="FontStyle290"/>
          <w:sz w:val="28"/>
          <w:szCs w:val="28"/>
          <w:vertAlign w:val="subscript"/>
        </w:rPr>
        <w:t>2</w:t>
      </w:r>
      <w:r w:rsidRPr="00BA22F4">
        <w:rPr>
          <w:rStyle w:val="FontStyle290"/>
          <w:sz w:val="28"/>
          <w:szCs w:val="28"/>
        </w:rPr>
        <w:t xml:space="preserve"> 12-26. Затем, поставив знак горизонта еще раз, дают полное морфологи</w:t>
      </w:r>
      <w:r w:rsidRPr="00BA22F4">
        <w:rPr>
          <w:rStyle w:val="FontStyle290"/>
          <w:sz w:val="28"/>
          <w:szCs w:val="28"/>
        </w:rPr>
        <w:softHyphen/>
        <w:t xml:space="preserve">ческое описание каждого горизонта или </w:t>
      </w:r>
      <w:proofErr w:type="spellStart"/>
      <w:r w:rsidRPr="00BA22F4">
        <w:rPr>
          <w:rStyle w:val="FontStyle290"/>
          <w:sz w:val="28"/>
          <w:szCs w:val="28"/>
        </w:rPr>
        <w:t>подгоризонта</w:t>
      </w:r>
      <w:proofErr w:type="spellEnd"/>
      <w:r w:rsidRPr="00BA22F4">
        <w:rPr>
          <w:rStyle w:val="FontStyle290"/>
          <w:sz w:val="28"/>
          <w:szCs w:val="28"/>
        </w:rPr>
        <w:t>.</w:t>
      </w:r>
    </w:p>
    <w:p w:rsidR="00483164" w:rsidRPr="00BA22F4" w:rsidRDefault="00483164" w:rsidP="00483164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  <w:r w:rsidRPr="00BA22F4">
        <w:rPr>
          <w:rStyle w:val="FontStyle290"/>
          <w:sz w:val="28"/>
          <w:szCs w:val="28"/>
        </w:rPr>
        <w:t>Каждый генетический горизонт описывают в такой последо</w:t>
      </w:r>
      <w:r w:rsidRPr="00BA22F4">
        <w:rPr>
          <w:rStyle w:val="FontStyle290"/>
          <w:sz w:val="28"/>
          <w:szCs w:val="28"/>
        </w:rPr>
        <w:softHyphen/>
        <w:t>вательности: цвет, механический состав, структура, сложение, включения, новообразования и характер перехода одного гори</w:t>
      </w:r>
      <w:r w:rsidRPr="00BA22F4">
        <w:rPr>
          <w:rStyle w:val="FontStyle290"/>
          <w:sz w:val="28"/>
          <w:szCs w:val="28"/>
        </w:rPr>
        <w:softHyphen/>
        <w:t>зонта в другой. В полевых условиях указывают влажность почв и определяют 10%-</w:t>
      </w:r>
      <w:proofErr w:type="spellStart"/>
      <w:r w:rsidRPr="00BA22F4">
        <w:rPr>
          <w:rStyle w:val="FontStyle290"/>
          <w:sz w:val="28"/>
          <w:szCs w:val="28"/>
        </w:rPr>
        <w:t>ным</w:t>
      </w:r>
      <w:proofErr w:type="spellEnd"/>
      <w:r w:rsidRPr="00BA22F4">
        <w:rPr>
          <w:rStyle w:val="FontStyle290"/>
          <w:sz w:val="28"/>
          <w:szCs w:val="28"/>
        </w:rPr>
        <w:t xml:space="preserve"> раствором соляной кислоты глубину вскипания карбонатов, если они имеются. Описание почв часто сопровождается качественным определением различных соединений и свойств почв, </w:t>
      </w:r>
      <w:proofErr w:type="gramStart"/>
      <w:r w:rsidRPr="00BA22F4">
        <w:rPr>
          <w:rStyle w:val="FontStyle290"/>
          <w:sz w:val="28"/>
          <w:szCs w:val="28"/>
        </w:rPr>
        <w:t>например</w:t>
      </w:r>
      <w:proofErr w:type="gramEnd"/>
      <w:r w:rsidRPr="00BA22F4">
        <w:rPr>
          <w:rStyle w:val="FontStyle290"/>
          <w:sz w:val="28"/>
          <w:szCs w:val="28"/>
        </w:rPr>
        <w:t xml:space="preserve"> определяется присутствие кар</w:t>
      </w:r>
      <w:r w:rsidRPr="00BA22F4">
        <w:rPr>
          <w:rStyle w:val="FontStyle290"/>
          <w:sz w:val="28"/>
          <w:szCs w:val="28"/>
        </w:rPr>
        <w:softHyphen/>
        <w:t>бонатов, закисного железа, вредных водорастворимых солей.</w:t>
      </w:r>
    </w:p>
    <w:p w:rsidR="00483164" w:rsidRPr="00BA22F4" w:rsidRDefault="00483164" w:rsidP="00483164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</w:p>
    <w:p w:rsidR="00483164" w:rsidRPr="00BA22F4" w:rsidRDefault="00483164" w:rsidP="004831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Контрольные вопросы:</w:t>
      </w:r>
    </w:p>
    <w:p w:rsidR="00483164" w:rsidRPr="00BA22F4" w:rsidRDefault="00483164" w:rsidP="004831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1. Что такое строение почвы?</w:t>
      </w:r>
    </w:p>
    <w:p w:rsidR="00483164" w:rsidRPr="00BA22F4" w:rsidRDefault="00483164" w:rsidP="004831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2. Как обозначаются генетические горизонты?</w:t>
      </w:r>
    </w:p>
    <w:p w:rsidR="00483164" w:rsidRPr="00BA22F4" w:rsidRDefault="00483164" w:rsidP="004831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 xml:space="preserve">3. Как обозначаются переходные горизонты и </w:t>
      </w:r>
      <w:proofErr w:type="spellStart"/>
      <w:r w:rsidRPr="00BA22F4">
        <w:rPr>
          <w:rFonts w:ascii="Times New Roman" w:hAnsi="Times New Roman"/>
          <w:sz w:val="28"/>
          <w:szCs w:val="28"/>
        </w:rPr>
        <w:t>подгоризонты</w:t>
      </w:r>
      <w:proofErr w:type="spellEnd"/>
      <w:r w:rsidRPr="00BA22F4">
        <w:rPr>
          <w:rFonts w:ascii="Times New Roman" w:hAnsi="Times New Roman"/>
          <w:sz w:val="28"/>
          <w:szCs w:val="28"/>
        </w:rPr>
        <w:t>?</w:t>
      </w:r>
    </w:p>
    <w:p w:rsidR="00483164" w:rsidRPr="00BA22F4" w:rsidRDefault="00483164" w:rsidP="004831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4. Как характеризуются почвенные горизонты?</w:t>
      </w:r>
    </w:p>
    <w:p w:rsidR="00851BD8" w:rsidRDefault="00483164" w:rsidP="00483164">
      <w:pPr>
        <w:ind w:firstLine="709"/>
      </w:pPr>
      <w:r w:rsidRPr="00BA22F4">
        <w:rPr>
          <w:rFonts w:ascii="Times New Roman" w:hAnsi="Times New Roman"/>
          <w:sz w:val="28"/>
          <w:szCs w:val="28"/>
        </w:rPr>
        <w:t>5. Как производят описание горизонтов?</w:t>
      </w:r>
      <w:bookmarkStart w:id="0" w:name="_GoBack"/>
      <w:bookmarkEnd w:id="0"/>
    </w:p>
    <w:sectPr w:rsidR="00851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164"/>
    <w:rsid w:val="00483164"/>
    <w:rsid w:val="0085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0D88D8-3646-423B-A78E-D18D74CB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16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09">
    <w:name w:val="Font Style509"/>
    <w:basedOn w:val="a0"/>
    <w:uiPriority w:val="99"/>
    <w:rsid w:val="00483164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"/>
    <w:uiPriority w:val="99"/>
    <w:rsid w:val="00483164"/>
    <w:pPr>
      <w:widowControl w:val="0"/>
      <w:autoSpaceDE w:val="0"/>
      <w:autoSpaceDN w:val="0"/>
      <w:adjustRightInd w:val="0"/>
      <w:spacing w:after="0" w:line="215" w:lineRule="exact"/>
      <w:ind w:firstLine="331"/>
      <w:jc w:val="both"/>
    </w:pPr>
    <w:rPr>
      <w:rFonts w:ascii="Segoe UI" w:hAnsi="Segoe UI" w:cs="Segoe UI"/>
      <w:sz w:val="24"/>
      <w:szCs w:val="24"/>
    </w:rPr>
  </w:style>
  <w:style w:type="character" w:customStyle="1" w:styleId="FontStyle451">
    <w:name w:val="Font Style451"/>
    <w:basedOn w:val="a0"/>
    <w:uiPriority w:val="99"/>
    <w:rsid w:val="00483164"/>
    <w:rPr>
      <w:rFonts w:ascii="Times New Roman" w:hAnsi="Times New Roman" w:cs="Times New Roman"/>
      <w:sz w:val="20"/>
      <w:szCs w:val="20"/>
    </w:rPr>
  </w:style>
  <w:style w:type="character" w:customStyle="1" w:styleId="FontStyle453">
    <w:name w:val="Font Style453"/>
    <w:basedOn w:val="a0"/>
    <w:uiPriority w:val="99"/>
    <w:rsid w:val="00483164"/>
    <w:rPr>
      <w:rFonts w:ascii="Times New Roman" w:hAnsi="Times New Roman" w:cs="Times New Roman"/>
      <w:i/>
      <w:iCs/>
      <w:sz w:val="20"/>
      <w:szCs w:val="20"/>
    </w:rPr>
  </w:style>
  <w:style w:type="paragraph" w:customStyle="1" w:styleId="Style21">
    <w:name w:val="Style21"/>
    <w:basedOn w:val="a"/>
    <w:uiPriority w:val="99"/>
    <w:rsid w:val="00483164"/>
    <w:pPr>
      <w:widowControl w:val="0"/>
      <w:autoSpaceDE w:val="0"/>
      <w:autoSpaceDN w:val="0"/>
      <w:adjustRightInd w:val="0"/>
      <w:spacing w:after="0" w:line="214" w:lineRule="exact"/>
      <w:jc w:val="both"/>
    </w:pPr>
    <w:rPr>
      <w:rFonts w:ascii="Segoe UI" w:hAnsi="Segoe UI" w:cs="Segoe UI"/>
      <w:sz w:val="24"/>
      <w:szCs w:val="24"/>
    </w:rPr>
  </w:style>
  <w:style w:type="paragraph" w:customStyle="1" w:styleId="Style9">
    <w:name w:val="Style9"/>
    <w:basedOn w:val="a"/>
    <w:uiPriority w:val="99"/>
    <w:rsid w:val="00483164"/>
    <w:pPr>
      <w:widowControl w:val="0"/>
      <w:autoSpaceDE w:val="0"/>
      <w:autoSpaceDN w:val="0"/>
      <w:adjustRightInd w:val="0"/>
      <w:spacing w:after="0" w:line="217" w:lineRule="exact"/>
      <w:ind w:firstLine="317"/>
      <w:jc w:val="both"/>
    </w:pPr>
    <w:rPr>
      <w:rFonts w:ascii="Arial" w:hAnsi="Arial" w:cs="Arial"/>
      <w:sz w:val="24"/>
      <w:szCs w:val="24"/>
    </w:rPr>
  </w:style>
  <w:style w:type="character" w:customStyle="1" w:styleId="FontStyle290">
    <w:name w:val="Font Style290"/>
    <w:basedOn w:val="a0"/>
    <w:uiPriority w:val="99"/>
    <w:rsid w:val="00483164"/>
    <w:rPr>
      <w:rFonts w:ascii="Times New Roman" w:hAnsi="Times New Roman" w:cs="Times New Roman"/>
      <w:sz w:val="20"/>
      <w:szCs w:val="20"/>
    </w:rPr>
  </w:style>
  <w:style w:type="character" w:customStyle="1" w:styleId="FontStyle289">
    <w:name w:val="Font Style289"/>
    <w:basedOn w:val="a0"/>
    <w:uiPriority w:val="99"/>
    <w:rsid w:val="00483164"/>
    <w:rPr>
      <w:rFonts w:ascii="Times New Roman" w:hAnsi="Times New Roman" w:cs="Times New Roman"/>
      <w:b/>
      <w:bCs/>
      <w:sz w:val="16"/>
      <w:szCs w:val="16"/>
    </w:rPr>
  </w:style>
  <w:style w:type="paragraph" w:customStyle="1" w:styleId="Style6">
    <w:name w:val="Style6"/>
    <w:basedOn w:val="a"/>
    <w:rsid w:val="00483164"/>
    <w:pPr>
      <w:widowControl w:val="0"/>
      <w:autoSpaceDE w:val="0"/>
      <w:autoSpaceDN w:val="0"/>
      <w:adjustRightInd w:val="0"/>
      <w:spacing w:after="0" w:line="192" w:lineRule="exact"/>
      <w:jc w:val="both"/>
    </w:pPr>
    <w:rPr>
      <w:rFonts w:ascii="Arial" w:hAnsi="Arial" w:cs="Arial"/>
      <w:sz w:val="24"/>
      <w:szCs w:val="24"/>
    </w:rPr>
  </w:style>
  <w:style w:type="character" w:customStyle="1" w:styleId="FontStyle239">
    <w:name w:val="Font Style239"/>
    <w:basedOn w:val="a0"/>
    <w:uiPriority w:val="99"/>
    <w:rsid w:val="00483164"/>
    <w:rPr>
      <w:rFonts w:ascii="Times New Roman" w:hAnsi="Times New Roman" w:cs="Times New Roman"/>
      <w:b/>
      <w:bCs/>
      <w:spacing w:val="-10"/>
      <w:sz w:val="16"/>
      <w:szCs w:val="16"/>
    </w:rPr>
  </w:style>
  <w:style w:type="character" w:customStyle="1" w:styleId="FontStyle220">
    <w:name w:val="Font Style220"/>
    <w:basedOn w:val="a0"/>
    <w:uiPriority w:val="99"/>
    <w:rsid w:val="00483164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1107</Words>
  <Characters>6313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Лутай</dc:creator>
  <cp:keywords/>
  <dc:description/>
  <cp:lastModifiedBy>Сергей Лутай</cp:lastModifiedBy>
  <cp:revision>1</cp:revision>
  <dcterms:created xsi:type="dcterms:W3CDTF">2025-10-10T11:10:00Z</dcterms:created>
  <dcterms:modified xsi:type="dcterms:W3CDTF">2025-10-10T11:11:00Z</dcterms:modified>
</cp:coreProperties>
</file>